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AD9" w:rsidRPr="00AF787D" w:rsidRDefault="00C03AD9" w:rsidP="00CB0374">
      <w:pPr>
        <w:spacing w:after="12"/>
        <w:ind w:right="-563"/>
        <w:rPr>
          <w:rFonts w:ascii="Book Antiqua" w:hAnsi="Book Antiqua" w:cstheme="majorBidi"/>
          <w:color w:val="000000" w:themeColor="text1"/>
        </w:rPr>
      </w:pPr>
    </w:p>
    <w:p w:rsidR="00C03AD9" w:rsidRPr="00AF787D" w:rsidRDefault="00C03AD9" w:rsidP="00CB0374">
      <w:pPr>
        <w:spacing w:after="12"/>
        <w:ind w:right="-563"/>
        <w:rPr>
          <w:rFonts w:ascii="Book Antiqua" w:hAnsi="Book Antiqua" w:cstheme="majorBidi"/>
          <w:color w:val="000000" w:themeColor="text1"/>
        </w:rPr>
      </w:pPr>
    </w:p>
    <w:p w:rsidR="00C03AD9" w:rsidRPr="00AF787D" w:rsidRDefault="00C03AD9" w:rsidP="00CB0374">
      <w:pPr>
        <w:spacing w:after="12"/>
        <w:ind w:right="-563"/>
        <w:rPr>
          <w:rFonts w:ascii="Book Antiqua" w:hAnsi="Book Antiqua" w:cstheme="majorBidi"/>
          <w:color w:val="000000" w:themeColor="text1"/>
        </w:rPr>
      </w:pPr>
      <w:r w:rsidRPr="00AF787D">
        <w:rPr>
          <w:rFonts w:ascii="Book Antiqua" w:hAnsi="Book Antiqua" w:cstheme="majorBidi"/>
          <w:noProof/>
          <w:color w:val="000000" w:themeColor="text1"/>
          <w:lang w:val="en-GB" w:eastAsia="en-GB"/>
        </w:rPr>
        <mc:AlternateContent>
          <mc:Choice Requires="wps">
            <w:drawing>
              <wp:anchor distT="0" distB="0" distL="114300" distR="114300" simplePos="0" relativeHeight="251664384" behindDoc="0" locked="0" layoutInCell="1" allowOverlap="1" wp14:anchorId="74CD26A8" wp14:editId="7D50E68D">
                <wp:simplePos x="0" y="0"/>
                <wp:positionH relativeFrom="column">
                  <wp:posOffset>-180975</wp:posOffset>
                </wp:positionH>
                <wp:positionV relativeFrom="paragraph">
                  <wp:posOffset>113030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03AD9" w:rsidRDefault="00C03AD9" w:rsidP="00C03AD9">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468A9" w:rsidRDefault="00C03AD9" w:rsidP="000468A9">
                            <w:pPr>
                              <w:spacing w:after="120"/>
                              <w:jc w:val="center"/>
                              <w:rPr>
                                <w:rFonts w:ascii="Copperplate Gothic Bold" w:hAnsi="Copperplate Gothic Bold"/>
                              </w:rPr>
                            </w:pPr>
                            <w:r>
                              <w:rPr>
                                <w:rFonts w:ascii="Copperplate Gothic Bold" w:hAnsi="Copperplate Gothic Bold"/>
                                <w:sz w:val="32"/>
                                <w:szCs w:val="32"/>
                              </w:rPr>
                              <w:t>Winter</w:t>
                            </w:r>
                            <w:r w:rsidR="000468A9">
                              <w:rPr>
                                <w:rFonts w:ascii="Copperplate Gothic Bold" w:hAnsi="Copperplate Gothic Bold"/>
                                <w:sz w:val="32"/>
                              </w:rPr>
                              <w:t>-2016</w:t>
                            </w:r>
                            <w:r w:rsidR="000468A9">
                              <w:rPr>
                                <w:rFonts w:ascii="Copperplate Gothic Bold" w:hAnsi="Copperplate Gothic Bold"/>
                              </w:rPr>
                              <w:t xml:space="preserve"> </w:t>
                            </w:r>
                          </w:p>
                          <w:p w:rsidR="000468A9" w:rsidRPr="000468A9" w:rsidRDefault="000468A9" w:rsidP="000468A9">
                            <w:pPr>
                              <w:spacing w:after="120"/>
                              <w:jc w:val="center"/>
                              <w:rPr>
                                <w:rFonts w:ascii="Copperplate Gothic Bold" w:hAnsi="Copperplate Gothic Bold"/>
                                <w:sz w:val="32"/>
                              </w:rPr>
                            </w:pPr>
                          </w:p>
                          <w:p w:rsidR="00C03AD9" w:rsidRDefault="000468A9" w:rsidP="00C03AD9">
                            <w:pPr>
                              <w:spacing w:after="120"/>
                              <w:jc w:val="center"/>
                              <w:rPr>
                                <w:rFonts w:ascii="Copperplate Gothic Bold" w:hAnsi="Copperplate Gothic Bold"/>
                              </w:rPr>
                            </w:pPr>
                            <w:proofErr w:type="spellStart"/>
                            <w:r>
                              <w:rPr>
                                <w:rFonts w:ascii="Copperplate Gothic Bold" w:hAnsi="Copperplate Gothic Bold"/>
                              </w:rPr>
                              <w:t>Thursday</w:t>
                            </w:r>
                            <w:proofErr w:type="gramStart"/>
                            <w:r>
                              <w:rPr>
                                <w:rFonts w:ascii="Copperplate Gothic Bold" w:hAnsi="Copperplate Gothic Bold"/>
                              </w:rPr>
                              <w:t>,December</w:t>
                            </w:r>
                            <w:proofErr w:type="spellEnd"/>
                            <w:proofErr w:type="gramEnd"/>
                            <w:r>
                              <w:rPr>
                                <w:rFonts w:ascii="Copperplate Gothic Bold" w:hAnsi="Copperplate Gothic Bold"/>
                              </w:rPr>
                              <w:t xml:space="preserve"> 22, 2016</w:t>
                            </w:r>
                          </w:p>
                          <w:p w:rsidR="00C03AD9" w:rsidRPr="00905C83" w:rsidRDefault="00C03AD9" w:rsidP="00C03AD9">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CD26A8" id="_x0000_t202" coordsize="21600,21600" o:spt="202" path="m,l,21600r21600,l21600,xe">
                <v:stroke joinstyle="miter"/>
                <v:path gradientshapeok="t" o:connecttype="rect"/>
              </v:shapetype>
              <v:shape id="Text Box 6" o:spid="_x0000_s1026" type="#_x0000_t202" style="position:absolute;margin-left:-14.25pt;margin-top:8.9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" strokeweight="2pt">
                <v:textbox>
                  <w:txbxContent>
                    <w:p w:rsidR="00C03AD9" w:rsidRDefault="00C03AD9" w:rsidP="00C03AD9">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468A9" w:rsidRDefault="00C03AD9" w:rsidP="000468A9">
                      <w:pPr>
                        <w:spacing w:after="120"/>
                        <w:jc w:val="center"/>
                        <w:rPr>
                          <w:rFonts w:ascii="Copperplate Gothic Bold" w:hAnsi="Copperplate Gothic Bold"/>
                        </w:rPr>
                      </w:pPr>
                      <w:r>
                        <w:rPr>
                          <w:rFonts w:ascii="Copperplate Gothic Bold" w:hAnsi="Copperplate Gothic Bold"/>
                          <w:sz w:val="32"/>
                          <w:szCs w:val="32"/>
                        </w:rPr>
                        <w:t>Winter</w:t>
                      </w:r>
                      <w:r w:rsidR="000468A9">
                        <w:rPr>
                          <w:rFonts w:ascii="Copperplate Gothic Bold" w:hAnsi="Copperplate Gothic Bold"/>
                          <w:sz w:val="32"/>
                        </w:rPr>
                        <w:t>-2016</w:t>
                      </w:r>
                      <w:r w:rsidR="000468A9">
                        <w:rPr>
                          <w:rFonts w:ascii="Copperplate Gothic Bold" w:hAnsi="Copperplate Gothic Bold"/>
                        </w:rPr>
                        <w:t xml:space="preserve"> </w:t>
                      </w:r>
                    </w:p>
                    <w:p w:rsidR="000468A9" w:rsidRPr="000468A9" w:rsidRDefault="000468A9" w:rsidP="000468A9">
                      <w:pPr>
                        <w:spacing w:after="120"/>
                        <w:jc w:val="center"/>
                        <w:rPr>
                          <w:rFonts w:ascii="Copperplate Gothic Bold" w:hAnsi="Copperplate Gothic Bold"/>
                          <w:sz w:val="32"/>
                        </w:rPr>
                      </w:pPr>
                    </w:p>
                    <w:p w:rsidR="00C03AD9" w:rsidRDefault="000468A9" w:rsidP="00C03AD9">
                      <w:pPr>
                        <w:spacing w:after="120"/>
                        <w:jc w:val="center"/>
                        <w:rPr>
                          <w:rFonts w:ascii="Copperplate Gothic Bold" w:hAnsi="Copperplate Gothic Bold"/>
                        </w:rPr>
                      </w:pPr>
                      <w:proofErr w:type="spellStart"/>
                      <w:r>
                        <w:rPr>
                          <w:rFonts w:ascii="Copperplate Gothic Bold" w:hAnsi="Copperplate Gothic Bold"/>
                        </w:rPr>
                        <w:t>Thursday</w:t>
                      </w:r>
                      <w:proofErr w:type="gramStart"/>
                      <w:r>
                        <w:rPr>
                          <w:rFonts w:ascii="Copperplate Gothic Bold" w:hAnsi="Copperplate Gothic Bold"/>
                        </w:rPr>
                        <w:t>,December</w:t>
                      </w:r>
                      <w:proofErr w:type="spellEnd"/>
                      <w:proofErr w:type="gramEnd"/>
                      <w:r>
                        <w:rPr>
                          <w:rFonts w:ascii="Copperplate Gothic Bold" w:hAnsi="Copperplate Gothic Bold"/>
                        </w:rPr>
                        <w:t xml:space="preserve"> 22, 2016</w:t>
                      </w:r>
                    </w:p>
                    <w:p w:rsidR="00C03AD9" w:rsidRPr="00905C83" w:rsidRDefault="00C03AD9" w:rsidP="00C03AD9">
                      <w:pPr>
                        <w:jc w:val="center"/>
                        <w:rPr>
                          <w:rFonts w:ascii="Copperplate Gothic Bold" w:hAnsi="Copperplate Gothic Bold"/>
                          <w:sz w:val="20"/>
                        </w:rPr>
                      </w:pPr>
                    </w:p>
                  </w:txbxContent>
                </v:textbox>
              </v:shape>
            </w:pict>
          </mc:Fallback>
        </mc:AlternateContent>
      </w:r>
    </w:p>
    <w:p w:rsidR="00C03AD9" w:rsidRPr="00AF787D" w:rsidRDefault="00C03AD9" w:rsidP="00CB0374">
      <w:pPr>
        <w:spacing w:after="12"/>
        <w:ind w:right="-563"/>
        <w:rPr>
          <w:rFonts w:ascii="Book Antiqua" w:hAnsi="Book Antiqua" w:cstheme="majorBidi"/>
          <w:color w:val="000000" w:themeColor="text1"/>
        </w:rPr>
      </w:pPr>
    </w:p>
    <w:p w:rsidR="00C03AD9" w:rsidRPr="00AF787D" w:rsidRDefault="00C03AD9" w:rsidP="00CB0374">
      <w:pPr>
        <w:spacing w:after="12"/>
        <w:ind w:right="-563"/>
        <w:rPr>
          <w:rFonts w:ascii="Book Antiqua" w:hAnsi="Book Antiqua" w:cstheme="majorBidi"/>
          <w:color w:val="000000" w:themeColor="text1"/>
        </w:rPr>
      </w:pPr>
    </w:p>
    <w:p w:rsidR="00C03AD9" w:rsidRPr="00AF787D" w:rsidRDefault="00C03AD9" w:rsidP="00CB0374">
      <w:pPr>
        <w:spacing w:after="12"/>
        <w:ind w:right="-563"/>
        <w:rPr>
          <w:rFonts w:ascii="Book Antiqua" w:hAnsi="Book Antiqua" w:cstheme="majorBidi"/>
          <w:color w:val="000000" w:themeColor="text1"/>
        </w:rPr>
      </w:pPr>
    </w:p>
    <w:p w:rsidR="00C03AD9" w:rsidRDefault="00C03AD9" w:rsidP="00CB0374">
      <w:pPr>
        <w:tabs>
          <w:tab w:val="left" w:pos="1710"/>
          <w:tab w:val="left" w:pos="2070"/>
        </w:tabs>
        <w:ind w:right="-563"/>
        <w:jc w:val="both"/>
        <w:rPr>
          <w:rFonts w:ascii="Book Antiqua" w:hAnsi="Book Antiqua" w:cs="Times New Roman"/>
          <w:b/>
          <w:u w:val="single"/>
        </w:rPr>
      </w:pPr>
      <w:r w:rsidRPr="00AF787D">
        <w:rPr>
          <w:rFonts w:ascii="Book Antiqua" w:hAnsi="Book Antiqua" w:cstheme="majorBidi"/>
          <w:noProof/>
          <w:color w:val="000000" w:themeColor="text1"/>
          <w:lang w:val="en-GB" w:eastAsia="en-GB"/>
        </w:rPr>
        <mc:AlternateContent>
          <mc:Choice Requires="wps">
            <w:drawing>
              <wp:anchor distT="0" distB="0" distL="114300" distR="114300" simplePos="0" relativeHeight="251659264" behindDoc="0" locked="0" layoutInCell="1" allowOverlap="1" wp14:anchorId="23A9A23D" wp14:editId="3DC1D11B">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03AD9" w:rsidRDefault="00C03AD9" w:rsidP="00C03AD9">
                            <w:pPr>
                              <w:rPr>
                                <w:rFonts w:ascii="Berlin Sans FB Demi" w:hAnsi="Berlin Sans FB Demi"/>
                                <w:sz w:val="28"/>
                              </w:rPr>
                            </w:pPr>
                            <w:r>
                              <w:rPr>
                                <w:rFonts w:ascii="Berlin Sans FB Demi" w:hAnsi="Berlin Sans FB Demi"/>
                                <w:sz w:val="28"/>
                              </w:rPr>
                              <w:t>Student Name:</w:t>
                            </w:r>
                          </w:p>
                          <w:p w:rsidR="00C03AD9" w:rsidRDefault="00C03AD9" w:rsidP="00C03AD9">
                            <w:pPr>
                              <w:rPr>
                                <w:rFonts w:ascii="Berlin Sans FB Demi" w:hAnsi="Berlin Sans FB Demi"/>
                                <w:sz w:val="28"/>
                              </w:rPr>
                            </w:pPr>
                            <w:r>
                              <w:rPr>
                                <w:rFonts w:ascii="Berlin Sans FB Demi" w:hAnsi="Berlin Sans FB Demi"/>
                                <w:sz w:val="28"/>
                              </w:rPr>
                              <w:t>Registration Number:</w:t>
                            </w:r>
                          </w:p>
                          <w:p w:rsidR="00C03AD9" w:rsidRDefault="00C03AD9" w:rsidP="00C03AD9">
                            <w:pPr>
                              <w:rPr>
                                <w:rFonts w:ascii="Berlin Sans FB Demi" w:hAnsi="Berlin Sans FB Demi"/>
                                <w:sz w:val="28"/>
                              </w:rPr>
                            </w:pPr>
                            <w:r>
                              <w:rPr>
                                <w:rFonts w:ascii="Berlin Sans FB Demi" w:hAnsi="Berlin Sans FB Demi"/>
                                <w:sz w:val="28"/>
                              </w:rPr>
                              <w:t>Exam Center:</w:t>
                            </w:r>
                          </w:p>
                          <w:p w:rsidR="00C03AD9" w:rsidRDefault="00C03AD9" w:rsidP="00C03AD9">
                            <w:r>
                              <w:rPr>
                                <w:rFonts w:ascii="Berlin Sans FB Demi" w:hAnsi="Berlin Sans FB Demi"/>
                                <w:sz w:val="28"/>
                              </w:rPr>
                              <w:tab/>
                            </w:r>
                          </w:p>
                          <w:p w:rsidR="00C03AD9" w:rsidRDefault="00C03AD9" w:rsidP="00C03AD9">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3A9A23D" id="Text Box 5" o:spid="_x0000_s1027" type="#_x0000_t202" style="position:absolute;left:0;text-align:left;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C03AD9" w:rsidRDefault="00C03AD9" w:rsidP="00C03AD9">
                      <w:pPr>
                        <w:rPr>
                          <w:rFonts w:ascii="Berlin Sans FB Demi" w:hAnsi="Berlin Sans FB Demi"/>
                          <w:sz w:val="28"/>
                        </w:rPr>
                      </w:pPr>
                      <w:r>
                        <w:rPr>
                          <w:rFonts w:ascii="Berlin Sans FB Demi" w:hAnsi="Berlin Sans FB Demi"/>
                          <w:sz w:val="28"/>
                        </w:rPr>
                        <w:t>Student Name:</w:t>
                      </w:r>
                    </w:p>
                    <w:p w:rsidR="00C03AD9" w:rsidRDefault="00C03AD9" w:rsidP="00C03AD9">
                      <w:pPr>
                        <w:rPr>
                          <w:rFonts w:ascii="Berlin Sans FB Demi" w:hAnsi="Berlin Sans FB Demi"/>
                          <w:sz w:val="28"/>
                        </w:rPr>
                      </w:pPr>
                      <w:r>
                        <w:rPr>
                          <w:rFonts w:ascii="Berlin Sans FB Demi" w:hAnsi="Berlin Sans FB Demi"/>
                          <w:sz w:val="28"/>
                        </w:rPr>
                        <w:t>Registration Number:</w:t>
                      </w:r>
                    </w:p>
                    <w:p w:rsidR="00C03AD9" w:rsidRDefault="00C03AD9" w:rsidP="00C03AD9">
                      <w:pPr>
                        <w:rPr>
                          <w:rFonts w:ascii="Berlin Sans FB Demi" w:hAnsi="Berlin Sans FB Demi"/>
                          <w:sz w:val="28"/>
                        </w:rPr>
                      </w:pPr>
                      <w:r>
                        <w:rPr>
                          <w:rFonts w:ascii="Berlin Sans FB Demi" w:hAnsi="Berlin Sans FB Demi"/>
                          <w:sz w:val="28"/>
                        </w:rPr>
                        <w:t>Exam Center:</w:t>
                      </w:r>
                    </w:p>
                    <w:p w:rsidR="00C03AD9" w:rsidRDefault="00C03AD9" w:rsidP="00C03AD9">
                      <w:r>
                        <w:rPr>
                          <w:rFonts w:ascii="Berlin Sans FB Demi" w:hAnsi="Berlin Sans FB Demi"/>
                          <w:sz w:val="28"/>
                        </w:rPr>
                        <w:tab/>
                      </w:r>
                    </w:p>
                    <w:p w:rsidR="00C03AD9" w:rsidRDefault="00C03AD9" w:rsidP="00C03AD9">
                      <w:pPr>
                        <w:jc w:val="center"/>
                      </w:pPr>
                      <w:r>
                        <w:rPr>
                          <w:rFonts w:ascii="Berlin Sans FB Demi" w:hAnsi="Berlin Sans FB Demi"/>
                          <w:sz w:val="28"/>
                        </w:rPr>
                        <w:tab/>
                      </w:r>
                    </w:p>
                  </w:txbxContent>
                </v:textbox>
              </v:shape>
            </w:pict>
          </mc:Fallback>
        </mc:AlternateContent>
      </w:r>
      <w:r w:rsidRPr="00AF787D">
        <w:rPr>
          <w:rFonts w:ascii="Book Antiqua" w:hAnsi="Book Antiqua" w:cstheme="majorBidi"/>
          <w:noProof/>
          <w:color w:val="000000" w:themeColor="text1"/>
          <w:lang w:val="en-GB" w:eastAsia="en-GB"/>
        </w:rPr>
        <mc:AlternateContent>
          <mc:Choice Requires="wps">
            <w:drawing>
              <wp:anchor distT="0" distB="0" distL="114300" distR="114300" simplePos="0" relativeHeight="251660288" behindDoc="0" locked="0" layoutInCell="1" allowOverlap="1" wp14:anchorId="4F7FD592" wp14:editId="763116EE">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03AD9" w:rsidRDefault="00C03AD9" w:rsidP="00C03AD9">
                            <w:pPr>
                              <w:jc w:val="center"/>
                              <w:rPr>
                                <w:rFonts w:ascii="Berlin Sans FB Demi" w:hAnsi="Berlin Sans FB Demi"/>
                              </w:rPr>
                            </w:pPr>
                            <w:r>
                              <w:rPr>
                                <w:rFonts w:ascii="Berlin Sans FB Demi" w:hAnsi="Berlin Sans FB Demi"/>
                                <w:sz w:val="28"/>
                              </w:rPr>
                              <w:t>Essential</w:t>
                            </w:r>
                          </w:p>
                          <w:p w:rsidR="00C03AD9" w:rsidRDefault="00C03AD9" w:rsidP="00C03AD9">
                            <w:pPr>
                              <w:jc w:val="center"/>
                              <w:rPr>
                                <w:rFonts w:ascii="Berlin Sans FB Demi" w:hAnsi="Berlin Sans FB Demi"/>
                              </w:rPr>
                            </w:pPr>
                            <w:r>
                              <w:rPr>
                                <w:rFonts w:ascii="Berlin Sans FB Demi" w:hAnsi="Berlin Sans FB Demi"/>
                              </w:rPr>
                              <w:t>Course Code</w:t>
                            </w:r>
                          </w:p>
                          <w:p w:rsidR="00C03AD9" w:rsidRDefault="00C03AD9" w:rsidP="00C03AD9">
                            <w:pPr>
                              <w:jc w:val="center"/>
                              <w:rPr>
                                <w:rFonts w:ascii="Berlin Sans FB Demi" w:hAnsi="Berlin Sans FB Demi"/>
                              </w:rPr>
                            </w:pPr>
                          </w:p>
                          <w:p w:rsidR="00C03AD9" w:rsidRPr="0064080D" w:rsidRDefault="00C03AD9" w:rsidP="00C03AD9">
                            <w:pPr>
                              <w:jc w:val="center"/>
                              <w:rPr>
                                <w:rFonts w:ascii="Algerian" w:hAnsi="Algerian"/>
                                <w:sz w:val="32"/>
                              </w:rPr>
                            </w:pPr>
                            <w:r>
                              <w:rPr>
                                <w:rFonts w:ascii="Algerian" w:hAnsi="Algerian"/>
                                <w:sz w:val="32"/>
                              </w:rPr>
                              <w:t>E</w:t>
                            </w:r>
                            <w:r w:rsidRPr="0064080D">
                              <w:rPr>
                                <w:rFonts w:ascii="Algerian" w:hAnsi="Algerian"/>
                                <w:sz w:val="32"/>
                              </w:rPr>
                              <w:t>-</w:t>
                            </w:r>
                            <w:r>
                              <w:rPr>
                                <w:rFonts w:ascii="Algerian" w:hAnsi="Algerian"/>
                                <w:sz w:val="32"/>
                              </w:rPr>
                              <w:t>303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F7FD592" id="Text Box 4" o:spid="_x0000_s1028" type="#_x0000_t202" style="position:absolute;left:0;text-align:left;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C03AD9" w:rsidRDefault="00C03AD9" w:rsidP="00C03AD9">
                      <w:pPr>
                        <w:jc w:val="center"/>
                        <w:rPr>
                          <w:rFonts w:ascii="Berlin Sans FB Demi" w:hAnsi="Berlin Sans FB Demi"/>
                        </w:rPr>
                      </w:pPr>
                      <w:r>
                        <w:rPr>
                          <w:rFonts w:ascii="Berlin Sans FB Demi" w:hAnsi="Berlin Sans FB Demi"/>
                          <w:sz w:val="28"/>
                        </w:rPr>
                        <w:t>Essential</w:t>
                      </w:r>
                    </w:p>
                    <w:p w:rsidR="00C03AD9" w:rsidRDefault="00C03AD9" w:rsidP="00C03AD9">
                      <w:pPr>
                        <w:jc w:val="center"/>
                        <w:rPr>
                          <w:rFonts w:ascii="Berlin Sans FB Demi" w:hAnsi="Berlin Sans FB Demi"/>
                        </w:rPr>
                      </w:pPr>
                      <w:r>
                        <w:rPr>
                          <w:rFonts w:ascii="Berlin Sans FB Demi" w:hAnsi="Berlin Sans FB Demi"/>
                        </w:rPr>
                        <w:t>Course Code</w:t>
                      </w:r>
                    </w:p>
                    <w:p w:rsidR="00C03AD9" w:rsidRDefault="00C03AD9" w:rsidP="00C03AD9">
                      <w:pPr>
                        <w:jc w:val="center"/>
                        <w:rPr>
                          <w:rFonts w:ascii="Berlin Sans FB Demi" w:hAnsi="Berlin Sans FB Demi"/>
                        </w:rPr>
                      </w:pPr>
                    </w:p>
                    <w:p w:rsidR="00C03AD9" w:rsidRPr="0064080D" w:rsidRDefault="00C03AD9" w:rsidP="00C03AD9">
                      <w:pPr>
                        <w:jc w:val="center"/>
                        <w:rPr>
                          <w:rFonts w:ascii="Algerian" w:hAnsi="Algerian"/>
                          <w:sz w:val="32"/>
                        </w:rPr>
                      </w:pPr>
                      <w:r>
                        <w:rPr>
                          <w:rFonts w:ascii="Algerian" w:hAnsi="Algerian"/>
                          <w:sz w:val="32"/>
                        </w:rPr>
                        <w:t>E</w:t>
                      </w:r>
                      <w:r w:rsidRPr="0064080D">
                        <w:rPr>
                          <w:rFonts w:ascii="Algerian" w:hAnsi="Algerian"/>
                          <w:sz w:val="32"/>
                        </w:rPr>
                        <w:t>-</w:t>
                      </w:r>
                      <w:r>
                        <w:rPr>
                          <w:rFonts w:ascii="Algerian" w:hAnsi="Algerian"/>
                          <w:sz w:val="32"/>
                        </w:rPr>
                        <w:t>303</w:t>
                      </w:r>
                    </w:p>
                  </w:txbxContent>
                </v:textbox>
              </v:shape>
            </w:pict>
          </mc:Fallback>
        </mc:AlternateContent>
      </w:r>
      <w:r w:rsidRPr="00AF787D">
        <w:rPr>
          <w:rFonts w:ascii="Book Antiqua" w:hAnsi="Book Antiqua" w:cstheme="majorBidi"/>
          <w:noProof/>
          <w:color w:val="000000" w:themeColor="text1"/>
          <w:lang w:val="en-GB" w:eastAsia="en-GB"/>
        </w:rPr>
        <mc:AlternateContent>
          <mc:Choice Requires="wps">
            <w:drawing>
              <wp:anchor distT="0" distB="0" distL="114300" distR="114300" simplePos="0" relativeHeight="251661312" behindDoc="0" locked="0" layoutInCell="1" allowOverlap="1" wp14:anchorId="5449A0F2" wp14:editId="27B040C1">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03AD9" w:rsidRPr="00A17EEC" w:rsidRDefault="00C03AD9" w:rsidP="00C03AD9">
                            <w:pPr>
                              <w:jc w:val="center"/>
                              <w:rPr>
                                <w:rFonts w:ascii="Copperplate Gothic Bold" w:hAnsi="Copperplate Gothic Bold"/>
                                <w:sz w:val="40"/>
                                <w:szCs w:val="40"/>
                              </w:rPr>
                            </w:pPr>
                          </w:p>
                          <w:p w:rsidR="00C03AD9" w:rsidRDefault="00C03AD9" w:rsidP="00C03AD9">
                            <w:pPr>
                              <w:jc w:val="center"/>
                              <w:rPr>
                                <w:rFonts w:ascii="Copperplate Gothic Bold" w:hAnsi="Copperplate Gothic Bold"/>
                                <w:sz w:val="40"/>
                                <w:szCs w:val="40"/>
                              </w:rPr>
                            </w:pPr>
                            <w:r>
                              <w:rPr>
                                <w:rFonts w:ascii="Copperplate Gothic Bold" w:hAnsi="Copperplate Gothic Bold"/>
                                <w:sz w:val="40"/>
                                <w:szCs w:val="40"/>
                              </w:rPr>
                              <w:t>Information Technology Management, Audit &amp; Control</w:t>
                            </w:r>
                          </w:p>
                          <w:p w:rsidR="00C03AD9" w:rsidRPr="00A17EEC" w:rsidRDefault="00C03AD9" w:rsidP="00C03AD9">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449A0F2" id="Text Box 3" o:sp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C03AD9" w:rsidRPr="00A17EEC" w:rsidRDefault="00C03AD9" w:rsidP="00C03AD9">
                      <w:pPr>
                        <w:jc w:val="center"/>
                        <w:rPr>
                          <w:rFonts w:ascii="Copperplate Gothic Bold" w:hAnsi="Copperplate Gothic Bold"/>
                          <w:sz w:val="40"/>
                          <w:szCs w:val="40"/>
                        </w:rPr>
                      </w:pPr>
                    </w:p>
                    <w:p w:rsidR="00C03AD9" w:rsidRDefault="00C03AD9" w:rsidP="00C03AD9">
                      <w:pPr>
                        <w:jc w:val="center"/>
                        <w:rPr>
                          <w:rFonts w:ascii="Copperplate Gothic Bold" w:hAnsi="Copperplate Gothic Bold"/>
                          <w:sz w:val="40"/>
                          <w:szCs w:val="40"/>
                        </w:rPr>
                      </w:pPr>
                      <w:r>
                        <w:rPr>
                          <w:rFonts w:ascii="Copperplate Gothic Bold" w:hAnsi="Copperplate Gothic Bold"/>
                          <w:sz w:val="40"/>
                          <w:szCs w:val="40"/>
                        </w:rPr>
                        <w:t>Information Technology Management, Audit &amp; Control</w:t>
                      </w:r>
                    </w:p>
                    <w:p w:rsidR="00C03AD9" w:rsidRPr="00A17EEC" w:rsidRDefault="00C03AD9" w:rsidP="00C03AD9">
                      <w:pPr>
                        <w:jc w:val="center"/>
                        <w:rPr>
                          <w:rFonts w:ascii="Copperplate Gothic Bold" w:hAnsi="Copperplate Gothic Bold"/>
                          <w:sz w:val="40"/>
                          <w:szCs w:val="40"/>
                        </w:rPr>
                      </w:pPr>
                    </w:p>
                  </w:txbxContent>
                </v:textbox>
              </v:shape>
            </w:pict>
          </mc:Fallback>
        </mc:AlternateContent>
      </w:r>
      <w:r w:rsidRPr="00AF787D">
        <w:rPr>
          <w:rFonts w:ascii="Book Antiqua" w:hAnsi="Book Antiqua" w:cstheme="majorBidi"/>
          <w:noProof/>
          <w:color w:val="000000" w:themeColor="text1"/>
          <w:lang w:val="en-GB" w:eastAsia="en-GB"/>
        </w:rPr>
        <mc:AlternateContent>
          <mc:Choice Requires="wps">
            <w:drawing>
              <wp:anchor distT="0" distB="0" distL="114300" distR="114300" simplePos="0" relativeHeight="251662336" behindDoc="0" locked="0" layoutInCell="1" allowOverlap="1" wp14:anchorId="2FB0E19D" wp14:editId="2FCC1209">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03AD9" w:rsidRDefault="00C03AD9" w:rsidP="00C03AD9">
                            <w:pPr>
                              <w:rPr>
                                <w:rFonts w:ascii="Arial" w:hAnsi="Arial" w:cs="Arial"/>
                                <w:b/>
                                <w:sz w:val="18"/>
                              </w:rPr>
                            </w:pPr>
                            <w:r w:rsidRPr="00C03376">
                              <w:rPr>
                                <w:rFonts w:ascii="Arial" w:hAnsi="Arial" w:cs="Arial"/>
                                <w:b/>
                                <w:sz w:val="18"/>
                              </w:rPr>
                              <w:t>Time allowed</w:t>
                            </w:r>
                            <w:r>
                              <w:rPr>
                                <w:rFonts w:ascii="Arial" w:hAnsi="Arial" w:cs="Arial"/>
                                <w:b/>
                                <w:sz w:val="18"/>
                              </w:rPr>
                              <w:t>:</w:t>
                            </w:r>
                          </w:p>
                          <w:p w:rsidR="00C03AD9" w:rsidRPr="00C03376" w:rsidRDefault="00C03AD9" w:rsidP="00C03AD9">
                            <w:pPr>
                              <w:rPr>
                                <w:rFonts w:ascii="Arial" w:hAnsi="Arial" w:cs="Arial"/>
                                <w:b/>
                                <w:sz w:val="18"/>
                              </w:rPr>
                            </w:pPr>
                          </w:p>
                          <w:p w:rsidR="00C03AD9" w:rsidRDefault="00C03AD9" w:rsidP="00C03AD9">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C03AD9" w:rsidRPr="00C03376" w:rsidRDefault="00C03AD9" w:rsidP="00C03AD9">
                            <w:pPr>
                              <w:rPr>
                                <w:rFonts w:ascii="Arial" w:hAnsi="Arial" w:cs="Arial"/>
                                <w:sz w:val="18"/>
                              </w:rPr>
                            </w:pPr>
                          </w:p>
                          <w:p w:rsidR="00C03AD9" w:rsidRPr="00C03376" w:rsidRDefault="00C03AD9" w:rsidP="00C03AD9">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C03AD9" w:rsidRPr="00905C83" w:rsidRDefault="00C03AD9" w:rsidP="00C03AD9">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FB0E19D"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C03AD9" w:rsidRDefault="00C03AD9" w:rsidP="00C03AD9">
                      <w:pPr>
                        <w:rPr>
                          <w:rFonts w:ascii="Arial" w:hAnsi="Arial" w:cs="Arial"/>
                          <w:b/>
                          <w:sz w:val="18"/>
                        </w:rPr>
                      </w:pPr>
                      <w:r w:rsidRPr="00C03376">
                        <w:rPr>
                          <w:rFonts w:ascii="Arial" w:hAnsi="Arial" w:cs="Arial"/>
                          <w:b/>
                          <w:sz w:val="18"/>
                        </w:rPr>
                        <w:t>Time allowed</w:t>
                      </w:r>
                      <w:r>
                        <w:rPr>
                          <w:rFonts w:ascii="Arial" w:hAnsi="Arial" w:cs="Arial"/>
                          <w:b/>
                          <w:sz w:val="18"/>
                        </w:rPr>
                        <w:t>:</w:t>
                      </w:r>
                    </w:p>
                    <w:p w:rsidR="00C03AD9" w:rsidRPr="00C03376" w:rsidRDefault="00C03AD9" w:rsidP="00C03AD9">
                      <w:pPr>
                        <w:rPr>
                          <w:rFonts w:ascii="Arial" w:hAnsi="Arial" w:cs="Arial"/>
                          <w:b/>
                          <w:sz w:val="18"/>
                        </w:rPr>
                      </w:pPr>
                    </w:p>
                    <w:p w:rsidR="00C03AD9" w:rsidRDefault="00C03AD9" w:rsidP="00C03AD9">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C03AD9" w:rsidRPr="00C03376" w:rsidRDefault="00C03AD9" w:rsidP="00C03AD9">
                      <w:pPr>
                        <w:rPr>
                          <w:rFonts w:ascii="Arial" w:hAnsi="Arial" w:cs="Arial"/>
                          <w:sz w:val="18"/>
                        </w:rPr>
                      </w:pPr>
                    </w:p>
                    <w:p w:rsidR="00C03AD9" w:rsidRPr="00C03376" w:rsidRDefault="00C03AD9" w:rsidP="00C03AD9">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C03AD9" w:rsidRPr="00905C83" w:rsidRDefault="00C03AD9" w:rsidP="00C03AD9">
                      <w:pPr>
                        <w:rPr>
                          <w:rFonts w:ascii="Arial" w:hAnsi="Arial"/>
                        </w:rPr>
                      </w:pPr>
                    </w:p>
                  </w:txbxContent>
                </v:textbox>
              </v:shape>
            </w:pict>
          </mc:Fallback>
        </mc:AlternateContent>
      </w:r>
      <w:r w:rsidRPr="00AF787D">
        <w:rPr>
          <w:rFonts w:ascii="Book Antiqua" w:hAnsi="Book Antiqua" w:cstheme="majorBidi"/>
          <w:noProof/>
          <w:color w:val="000000" w:themeColor="text1"/>
          <w:lang w:val="en-GB" w:eastAsia="en-GB"/>
        </w:rPr>
        <mc:AlternateContent>
          <mc:Choice Requires="wps">
            <w:drawing>
              <wp:anchor distT="0" distB="0" distL="114300" distR="114300" simplePos="0" relativeHeight="251663360" behindDoc="0" locked="0" layoutInCell="1" allowOverlap="1" wp14:anchorId="42DCC07B" wp14:editId="29D10707">
                <wp:simplePos x="0" y="0"/>
                <wp:positionH relativeFrom="column">
                  <wp:posOffset>2962275</wp:posOffset>
                </wp:positionH>
                <wp:positionV relativeFrom="paragraph">
                  <wp:posOffset>4878705</wp:posOffset>
                </wp:positionV>
                <wp:extent cx="2895600" cy="1619250"/>
                <wp:effectExtent l="19050" t="19685" r="19050" b="1841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03AD9" w:rsidRPr="00932A96" w:rsidRDefault="00C03AD9" w:rsidP="00C03AD9">
                            <w:pPr>
                              <w:autoSpaceDE w:val="0"/>
                              <w:autoSpaceDN w:val="0"/>
                              <w:adjustRightInd w:val="0"/>
                              <w:jc w:val="both"/>
                              <w:rPr>
                                <w:rFonts w:ascii="Arial" w:hAnsi="Arial" w:cs="Arial"/>
                                <w:b/>
                                <w:bCs/>
                                <w:sz w:val="18"/>
                                <w:szCs w:val="18"/>
                              </w:rPr>
                            </w:pPr>
                            <w:r w:rsidRPr="00932A96">
                              <w:rPr>
                                <w:rFonts w:ascii="Arial" w:hAnsi="Arial" w:cs="Arial"/>
                                <w:b/>
                                <w:bCs/>
                                <w:sz w:val="18"/>
                                <w:szCs w:val="18"/>
                              </w:rPr>
                              <w:t>Notes:</w:t>
                            </w:r>
                          </w:p>
                          <w:p w:rsidR="00C03AD9" w:rsidRPr="00932A96" w:rsidRDefault="00C03AD9" w:rsidP="00C03AD9">
                            <w:pPr>
                              <w:numPr>
                                <w:ilvl w:val="0"/>
                                <w:numId w:val="1"/>
                              </w:numPr>
                              <w:autoSpaceDE w:val="0"/>
                              <w:autoSpaceDN w:val="0"/>
                              <w:adjustRightInd w:val="0"/>
                              <w:jc w:val="both"/>
                              <w:rPr>
                                <w:rFonts w:ascii="Arial" w:hAnsi="Arial" w:cs="Arial"/>
                                <w:sz w:val="18"/>
                                <w:szCs w:val="18"/>
                              </w:rPr>
                            </w:pPr>
                            <w:r w:rsidRPr="00932A96">
                              <w:rPr>
                                <w:rFonts w:ascii="Arial" w:hAnsi="Arial" w:cs="Arial"/>
                                <w:sz w:val="18"/>
                                <w:szCs w:val="18"/>
                              </w:rPr>
                              <w:t>Attempt any five questions.</w:t>
                            </w:r>
                          </w:p>
                          <w:p w:rsidR="00C03AD9" w:rsidRPr="00932A96" w:rsidRDefault="00C03AD9" w:rsidP="00C03AD9">
                            <w:pPr>
                              <w:numPr>
                                <w:ilvl w:val="0"/>
                                <w:numId w:val="1"/>
                              </w:numPr>
                              <w:autoSpaceDE w:val="0"/>
                              <w:autoSpaceDN w:val="0"/>
                              <w:adjustRightInd w:val="0"/>
                              <w:jc w:val="both"/>
                              <w:rPr>
                                <w:rFonts w:ascii="Arial" w:hAnsi="Arial" w:cs="Arial"/>
                                <w:sz w:val="18"/>
                                <w:szCs w:val="18"/>
                              </w:rPr>
                            </w:pPr>
                            <w:r w:rsidRPr="00932A96">
                              <w:rPr>
                                <w:rFonts w:ascii="Arial" w:hAnsi="Arial" w:cs="Arial"/>
                                <w:sz w:val="18"/>
                                <w:szCs w:val="18"/>
                              </w:rPr>
                              <w:t xml:space="preserve">Answers are expected to be precise, to the point and well written. </w:t>
                            </w:r>
                          </w:p>
                          <w:p w:rsidR="00C03AD9" w:rsidRPr="00932A96" w:rsidRDefault="00C03AD9" w:rsidP="00C03AD9">
                            <w:pPr>
                              <w:pStyle w:val="ListParagraph"/>
                              <w:numPr>
                                <w:ilvl w:val="0"/>
                                <w:numId w:val="1"/>
                              </w:numPr>
                              <w:jc w:val="both"/>
                              <w:rPr>
                                <w:rFonts w:ascii="Arial" w:hAnsi="Arial"/>
                                <w:sz w:val="18"/>
                                <w:szCs w:val="18"/>
                              </w:rPr>
                            </w:pPr>
                            <w:r w:rsidRPr="00932A96">
                              <w:rPr>
                                <w:rFonts w:ascii="Arial" w:hAnsi="Arial"/>
                                <w:color w:val="000000"/>
                                <w:sz w:val="18"/>
                                <w:szCs w:val="18"/>
                              </w:rPr>
                              <w:t>Neatness and style will be taken into account in marking the papers.</w:t>
                            </w:r>
                          </w:p>
                          <w:p w:rsidR="00C03AD9" w:rsidRPr="00E02467" w:rsidRDefault="00C03AD9" w:rsidP="00C03AD9">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2DCC07B" id="Text Box 7" o:sp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" strokeweight="2pt">
                <v:textbox>
                  <w:txbxContent>
                    <w:p w:rsidR="00C03AD9" w:rsidRPr="00932A96" w:rsidRDefault="00C03AD9" w:rsidP="00C03AD9">
                      <w:pPr>
                        <w:autoSpaceDE w:val="0"/>
                        <w:autoSpaceDN w:val="0"/>
                        <w:adjustRightInd w:val="0"/>
                        <w:jc w:val="both"/>
                        <w:rPr>
                          <w:rFonts w:ascii="Arial" w:hAnsi="Arial" w:cs="Arial"/>
                          <w:b/>
                          <w:bCs/>
                          <w:sz w:val="18"/>
                          <w:szCs w:val="18"/>
                        </w:rPr>
                      </w:pPr>
                      <w:r w:rsidRPr="00932A96">
                        <w:rPr>
                          <w:rFonts w:ascii="Arial" w:hAnsi="Arial" w:cs="Arial"/>
                          <w:b/>
                          <w:bCs/>
                          <w:sz w:val="18"/>
                          <w:szCs w:val="18"/>
                        </w:rPr>
                        <w:t>Notes:</w:t>
                      </w:r>
                    </w:p>
                    <w:p w:rsidR="00C03AD9" w:rsidRPr="00932A96" w:rsidRDefault="00C03AD9" w:rsidP="00C03AD9">
                      <w:pPr>
                        <w:numPr>
                          <w:ilvl w:val="0"/>
                          <w:numId w:val="1"/>
                        </w:numPr>
                        <w:autoSpaceDE w:val="0"/>
                        <w:autoSpaceDN w:val="0"/>
                        <w:adjustRightInd w:val="0"/>
                        <w:jc w:val="both"/>
                        <w:rPr>
                          <w:rFonts w:ascii="Arial" w:hAnsi="Arial" w:cs="Arial"/>
                          <w:sz w:val="18"/>
                          <w:szCs w:val="18"/>
                        </w:rPr>
                      </w:pPr>
                      <w:r w:rsidRPr="00932A96">
                        <w:rPr>
                          <w:rFonts w:ascii="Arial" w:hAnsi="Arial" w:cs="Arial"/>
                          <w:sz w:val="18"/>
                          <w:szCs w:val="18"/>
                        </w:rPr>
                        <w:t>Attempt any five questions.</w:t>
                      </w:r>
                    </w:p>
                    <w:p w:rsidR="00C03AD9" w:rsidRPr="00932A96" w:rsidRDefault="00C03AD9" w:rsidP="00C03AD9">
                      <w:pPr>
                        <w:numPr>
                          <w:ilvl w:val="0"/>
                          <w:numId w:val="1"/>
                        </w:numPr>
                        <w:autoSpaceDE w:val="0"/>
                        <w:autoSpaceDN w:val="0"/>
                        <w:adjustRightInd w:val="0"/>
                        <w:jc w:val="both"/>
                        <w:rPr>
                          <w:rFonts w:ascii="Arial" w:hAnsi="Arial" w:cs="Arial"/>
                          <w:sz w:val="18"/>
                          <w:szCs w:val="18"/>
                        </w:rPr>
                      </w:pPr>
                      <w:r w:rsidRPr="00932A96">
                        <w:rPr>
                          <w:rFonts w:ascii="Arial" w:hAnsi="Arial" w:cs="Arial"/>
                          <w:sz w:val="18"/>
                          <w:szCs w:val="18"/>
                        </w:rPr>
                        <w:t xml:space="preserve">Answers are expected to be precise, to the point and well written. </w:t>
                      </w:r>
                    </w:p>
                    <w:p w:rsidR="00C03AD9" w:rsidRPr="00932A96" w:rsidRDefault="00C03AD9" w:rsidP="00C03AD9">
                      <w:pPr>
                        <w:pStyle w:val="ListParagraph"/>
                        <w:numPr>
                          <w:ilvl w:val="0"/>
                          <w:numId w:val="1"/>
                        </w:numPr>
                        <w:jc w:val="both"/>
                        <w:rPr>
                          <w:rFonts w:ascii="Arial" w:hAnsi="Arial"/>
                          <w:sz w:val="18"/>
                          <w:szCs w:val="18"/>
                        </w:rPr>
                      </w:pPr>
                      <w:r w:rsidRPr="00932A96">
                        <w:rPr>
                          <w:rFonts w:ascii="Arial" w:hAnsi="Arial"/>
                          <w:color w:val="000000"/>
                          <w:sz w:val="18"/>
                          <w:szCs w:val="18"/>
                        </w:rPr>
                        <w:t>Neatness and style will be taken into account in marking the papers.</w:t>
                      </w:r>
                    </w:p>
                    <w:p w:rsidR="00C03AD9" w:rsidRPr="00E02467" w:rsidRDefault="00C03AD9" w:rsidP="00C03AD9">
                      <w:pPr>
                        <w:pStyle w:val="ListParagraph"/>
                        <w:jc w:val="both"/>
                        <w:rPr>
                          <w:rFonts w:ascii="Arial" w:hAnsi="Arial"/>
                          <w:sz w:val="20"/>
                          <w:szCs w:val="18"/>
                        </w:rPr>
                      </w:pPr>
                    </w:p>
                  </w:txbxContent>
                </v:textbox>
              </v:shape>
            </w:pict>
          </mc:Fallback>
        </mc:AlternateContent>
      </w:r>
      <w:r w:rsidRPr="00AF787D">
        <w:rPr>
          <w:rFonts w:ascii="Book Antiqua" w:hAnsi="Book Antiqua" w:cstheme="majorBidi"/>
          <w:color w:val="000000" w:themeColor="text1"/>
          <w:shd w:val="clear" w:color="auto" w:fill="000000"/>
        </w:rPr>
        <w:br w:type="page"/>
      </w:r>
    </w:p>
    <w:p w:rsidR="00C03AD9" w:rsidRDefault="00C03AD9" w:rsidP="00CB0374">
      <w:pPr>
        <w:spacing w:after="80"/>
        <w:ind w:right="-563"/>
        <w:rPr>
          <w:rFonts w:ascii="Book Antiqua" w:hAnsi="Book Antiqua"/>
          <w:b/>
          <w:u w:val="single"/>
        </w:rPr>
      </w:pPr>
      <w:r w:rsidRPr="00BC6B5A">
        <w:rPr>
          <w:rFonts w:ascii="Book Antiqua" w:hAnsi="Book Antiqua"/>
          <w:b/>
          <w:u w:val="single"/>
        </w:rPr>
        <w:lastRenderedPageBreak/>
        <w:t>Question No 1</w:t>
      </w:r>
      <w:r>
        <w:rPr>
          <w:rFonts w:ascii="Book Antiqua" w:hAnsi="Book Antiqua"/>
          <w:b/>
          <w:u w:val="single"/>
        </w:rPr>
        <w:t>:</w:t>
      </w:r>
    </w:p>
    <w:p w:rsidR="000468A9" w:rsidRPr="00C36955" w:rsidRDefault="000468A9" w:rsidP="00CB0374">
      <w:pPr>
        <w:spacing w:after="80"/>
        <w:ind w:right="-563"/>
        <w:rPr>
          <w:rFonts w:ascii="Book Antiqua" w:hAnsi="Book Antiqua"/>
          <w:b/>
          <w:u w:val="single"/>
        </w:rPr>
      </w:pPr>
    </w:p>
    <w:p w:rsidR="000468A9" w:rsidRPr="000468A9" w:rsidRDefault="000468A9" w:rsidP="000468A9">
      <w:pPr>
        <w:pStyle w:val="ListParagraph"/>
        <w:numPr>
          <w:ilvl w:val="0"/>
          <w:numId w:val="9"/>
        </w:numPr>
        <w:rPr>
          <w:rFonts w:ascii="Book Antiqua" w:hAnsi="Book Antiqua"/>
          <w:sz w:val="24"/>
          <w:szCs w:val="24"/>
        </w:rPr>
      </w:pPr>
      <w:r w:rsidRPr="000468A9">
        <w:rPr>
          <w:rFonts w:ascii="Book Antiqua" w:hAnsi="Book Antiqua"/>
          <w:sz w:val="24"/>
          <w:szCs w:val="24"/>
        </w:rPr>
        <w:t>Describe the spectrum of IT audit with perspective of following five categories of audits.</w:t>
      </w:r>
    </w:p>
    <w:p w:rsidR="000468A9" w:rsidRPr="000468A9" w:rsidRDefault="000468A9" w:rsidP="000468A9">
      <w:pPr>
        <w:pStyle w:val="ListParagraph"/>
        <w:numPr>
          <w:ilvl w:val="0"/>
          <w:numId w:val="8"/>
        </w:numPr>
        <w:rPr>
          <w:rFonts w:ascii="Book Antiqua" w:hAnsi="Book Antiqua"/>
          <w:sz w:val="24"/>
          <w:szCs w:val="24"/>
        </w:rPr>
      </w:pPr>
      <w:r w:rsidRPr="000468A9">
        <w:rPr>
          <w:rFonts w:ascii="Book Antiqua" w:hAnsi="Book Antiqua"/>
          <w:sz w:val="24"/>
          <w:szCs w:val="24"/>
        </w:rPr>
        <w:t>Systems and Applications.</w:t>
      </w:r>
    </w:p>
    <w:p w:rsidR="000468A9" w:rsidRPr="000468A9" w:rsidRDefault="000468A9" w:rsidP="000468A9">
      <w:pPr>
        <w:pStyle w:val="ListParagraph"/>
        <w:numPr>
          <w:ilvl w:val="0"/>
          <w:numId w:val="8"/>
        </w:numPr>
        <w:rPr>
          <w:rFonts w:ascii="Book Antiqua" w:hAnsi="Book Antiqua"/>
          <w:sz w:val="24"/>
          <w:szCs w:val="24"/>
        </w:rPr>
      </w:pPr>
      <w:r w:rsidRPr="000468A9">
        <w:rPr>
          <w:rFonts w:ascii="Book Antiqua" w:hAnsi="Book Antiqua"/>
          <w:sz w:val="24"/>
          <w:szCs w:val="24"/>
        </w:rPr>
        <w:t>Information Processing Facilities.</w:t>
      </w:r>
    </w:p>
    <w:p w:rsidR="000468A9" w:rsidRPr="000468A9" w:rsidRDefault="000468A9" w:rsidP="000468A9">
      <w:pPr>
        <w:pStyle w:val="ListParagraph"/>
        <w:numPr>
          <w:ilvl w:val="0"/>
          <w:numId w:val="8"/>
        </w:numPr>
        <w:rPr>
          <w:rFonts w:ascii="Book Antiqua" w:hAnsi="Book Antiqua"/>
          <w:sz w:val="24"/>
          <w:szCs w:val="24"/>
        </w:rPr>
      </w:pPr>
      <w:r w:rsidRPr="000468A9">
        <w:rPr>
          <w:rFonts w:ascii="Book Antiqua" w:hAnsi="Book Antiqua"/>
          <w:sz w:val="24"/>
          <w:szCs w:val="24"/>
        </w:rPr>
        <w:t xml:space="preserve">Systems Development </w:t>
      </w:r>
    </w:p>
    <w:p w:rsidR="000468A9" w:rsidRPr="000468A9" w:rsidRDefault="000468A9" w:rsidP="000468A9">
      <w:pPr>
        <w:pStyle w:val="ListParagraph"/>
        <w:numPr>
          <w:ilvl w:val="0"/>
          <w:numId w:val="8"/>
        </w:numPr>
        <w:rPr>
          <w:rFonts w:ascii="Book Antiqua" w:hAnsi="Book Antiqua"/>
          <w:sz w:val="24"/>
          <w:szCs w:val="24"/>
        </w:rPr>
      </w:pPr>
      <w:r w:rsidRPr="000468A9">
        <w:rPr>
          <w:rFonts w:ascii="Book Antiqua" w:hAnsi="Book Antiqua"/>
          <w:sz w:val="24"/>
          <w:szCs w:val="24"/>
        </w:rPr>
        <w:t>Management of IT and Enterprise Architecture</w:t>
      </w:r>
      <w:proofErr w:type="gramStart"/>
      <w:r w:rsidRPr="000468A9">
        <w:rPr>
          <w:rFonts w:ascii="Book Antiqua" w:hAnsi="Book Antiqua"/>
          <w:sz w:val="24"/>
          <w:szCs w:val="24"/>
        </w:rPr>
        <w:t>:.</w:t>
      </w:r>
      <w:proofErr w:type="gramEnd"/>
    </w:p>
    <w:p w:rsidR="000468A9" w:rsidRPr="000468A9" w:rsidRDefault="000468A9" w:rsidP="000468A9">
      <w:pPr>
        <w:pStyle w:val="ListParagraph"/>
        <w:numPr>
          <w:ilvl w:val="0"/>
          <w:numId w:val="8"/>
        </w:numPr>
        <w:rPr>
          <w:rFonts w:ascii="Book Antiqua" w:hAnsi="Book Antiqua"/>
          <w:b/>
          <w:bCs/>
          <w:sz w:val="24"/>
          <w:szCs w:val="24"/>
        </w:rPr>
      </w:pPr>
      <w:r w:rsidRPr="000468A9">
        <w:rPr>
          <w:rFonts w:ascii="Book Antiqua" w:hAnsi="Book Antiqua"/>
          <w:sz w:val="24"/>
          <w:szCs w:val="24"/>
        </w:rPr>
        <w:t>Client/Server, Telecommunications, Intranets, and Extranets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0468A9">
        <w:rPr>
          <w:rFonts w:ascii="Book Antiqua" w:hAnsi="Book Antiqua"/>
          <w:b/>
          <w:bCs/>
          <w:sz w:val="24"/>
          <w:szCs w:val="24"/>
        </w:rPr>
        <w:t>(Marks 5)</w:t>
      </w:r>
    </w:p>
    <w:p w:rsidR="000468A9" w:rsidRPr="000468A9" w:rsidRDefault="000468A9" w:rsidP="000468A9">
      <w:pPr>
        <w:pStyle w:val="ListParagraph"/>
        <w:ind w:left="1440"/>
        <w:rPr>
          <w:rFonts w:ascii="Book Antiqua" w:hAnsi="Book Antiqua"/>
          <w:sz w:val="24"/>
          <w:szCs w:val="24"/>
        </w:rPr>
      </w:pPr>
    </w:p>
    <w:p w:rsidR="000468A9" w:rsidRPr="000468A9" w:rsidRDefault="000468A9" w:rsidP="000468A9">
      <w:pPr>
        <w:pStyle w:val="ListParagraph"/>
        <w:numPr>
          <w:ilvl w:val="0"/>
          <w:numId w:val="9"/>
        </w:numPr>
        <w:rPr>
          <w:rFonts w:ascii="Book Antiqua" w:hAnsi="Book Antiqua"/>
          <w:sz w:val="24"/>
          <w:szCs w:val="24"/>
        </w:rPr>
      </w:pPr>
      <w:r w:rsidRPr="000468A9">
        <w:rPr>
          <w:rFonts w:ascii="Book Antiqua" w:hAnsi="Book Antiqua"/>
          <w:sz w:val="24"/>
          <w:szCs w:val="24"/>
        </w:rPr>
        <w:t xml:space="preserve">Information systems (IS) are complex these days in any organized large scale institution. Assurances about any IS can be made only if all the components are evaluated and secured. How would you classify the </w:t>
      </w:r>
      <w:r w:rsidRPr="000468A9">
        <w:rPr>
          <w:rFonts w:ascii="Book Antiqua" w:hAnsi="Book Antiqua"/>
          <w:b/>
          <w:sz w:val="24"/>
          <w:szCs w:val="24"/>
        </w:rPr>
        <w:t>major elements of an IS audit</w:t>
      </w:r>
      <w:r w:rsidRPr="000468A9">
        <w:rPr>
          <w:rFonts w:ascii="Book Antiqua" w:hAnsi="Book Antiqua"/>
          <w:sz w:val="24"/>
          <w:szCs w:val="24"/>
        </w:rPr>
        <w:t xml:space="preserve"> in order to cover the evaluation of all the components?   </w:t>
      </w:r>
    </w:p>
    <w:p w:rsidR="000468A9" w:rsidRPr="000468A9" w:rsidRDefault="000468A9" w:rsidP="000468A9">
      <w:pPr>
        <w:pStyle w:val="ListParagraph"/>
        <w:ind w:left="7200" w:firstLine="720"/>
        <w:rPr>
          <w:rFonts w:ascii="Book Antiqua" w:hAnsi="Book Antiqua"/>
          <w:sz w:val="24"/>
          <w:szCs w:val="24"/>
        </w:rPr>
      </w:pPr>
      <w:r w:rsidRPr="000468A9">
        <w:rPr>
          <w:rFonts w:ascii="Book Antiqua" w:hAnsi="Book Antiqua"/>
          <w:b/>
          <w:bCs/>
          <w:sz w:val="24"/>
          <w:szCs w:val="24"/>
        </w:rPr>
        <w:t>(Marks 5)</w:t>
      </w:r>
    </w:p>
    <w:p w:rsidR="000468A9" w:rsidRDefault="000468A9" w:rsidP="000468A9">
      <w:pPr>
        <w:pStyle w:val="ListParagraph"/>
        <w:numPr>
          <w:ilvl w:val="0"/>
          <w:numId w:val="9"/>
        </w:numPr>
        <w:rPr>
          <w:rFonts w:ascii="Book Antiqua" w:hAnsi="Book Antiqua"/>
          <w:sz w:val="24"/>
          <w:szCs w:val="24"/>
        </w:rPr>
      </w:pPr>
      <w:r w:rsidRPr="000468A9">
        <w:rPr>
          <w:rFonts w:ascii="Book Antiqua" w:hAnsi="Book Antiqua"/>
          <w:sz w:val="24"/>
          <w:szCs w:val="24"/>
        </w:rPr>
        <w:t xml:space="preserve">Being a CIO, you are asked to devise an IT audit plan? How would you develop your step-by-step IT audit plan? </w:t>
      </w:r>
    </w:p>
    <w:p w:rsidR="000468A9" w:rsidRPr="000468A9" w:rsidRDefault="000468A9" w:rsidP="000468A9">
      <w:pPr>
        <w:pStyle w:val="ListParagraph"/>
        <w:ind w:left="7200" w:firstLine="720"/>
        <w:rPr>
          <w:rFonts w:ascii="Book Antiqua" w:hAnsi="Book Antiqua"/>
          <w:sz w:val="24"/>
          <w:szCs w:val="24"/>
        </w:rPr>
      </w:pPr>
      <w:r>
        <w:rPr>
          <w:rFonts w:ascii="Book Antiqua" w:hAnsi="Book Antiqua"/>
          <w:b/>
          <w:bCs/>
          <w:sz w:val="24"/>
          <w:szCs w:val="24"/>
        </w:rPr>
        <w:t>(Marks 10</w:t>
      </w:r>
      <w:r w:rsidRPr="000468A9">
        <w:rPr>
          <w:rFonts w:ascii="Book Antiqua" w:hAnsi="Book Antiqua"/>
          <w:b/>
          <w:bCs/>
          <w:sz w:val="24"/>
          <w:szCs w:val="24"/>
        </w:rPr>
        <w:t>)</w:t>
      </w:r>
    </w:p>
    <w:p w:rsidR="00C03AD9" w:rsidRPr="000468A9" w:rsidRDefault="000468A9" w:rsidP="000468A9">
      <w:pPr>
        <w:ind w:right="-563"/>
        <w:rPr>
          <w:rFonts w:ascii="Book Antiqua" w:hAnsi="Book Antiqua"/>
          <w:b/>
          <w:bCs/>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0468A9">
        <w:rPr>
          <w:rFonts w:ascii="Book Antiqua" w:hAnsi="Book Antiqua"/>
          <w:b/>
          <w:bCs/>
        </w:rPr>
        <w:t>(20 Marks)</w:t>
      </w:r>
    </w:p>
    <w:p w:rsidR="00776FDF" w:rsidRDefault="00776FDF" w:rsidP="00CB0374">
      <w:pPr>
        <w:spacing w:after="80"/>
        <w:ind w:right="-563"/>
        <w:rPr>
          <w:rFonts w:ascii="Book Antiqua" w:hAnsi="Book Antiqua"/>
          <w:b/>
          <w:u w:val="single"/>
        </w:rPr>
      </w:pPr>
      <w:r>
        <w:rPr>
          <w:rFonts w:ascii="Book Antiqua" w:hAnsi="Book Antiqua"/>
          <w:b/>
          <w:u w:val="single"/>
        </w:rPr>
        <w:t>Solution:</w:t>
      </w:r>
    </w:p>
    <w:p w:rsidR="00776FDF" w:rsidRDefault="00776FDF" w:rsidP="00776FDF">
      <w:pPr>
        <w:pStyle w:val="Default"/>
      </w:pPr>
      <w:r>
        <w:rPr>
          <w:rFonts w:ascii="Book Antiqua" w:hAnsi="Book Antiqua"/>
          <w:b/>
          <w:u w:val="single"/>
        </w:rPr>
        <w:t xml:space="preserve">a) </w:t>
      </w:r>
    </w:p>
    <w:p w:rsidR="00776FDF" w:rsidRDefault="00776FDF" w:rsidP="00776FDF">
      <w:pPr>
        <w:pStyle w:val="Default"/>
        <w:spacing w:after="99"/>
        <w:rPr>
          <w:rFonts w:ascii="Calibri" w:hAnsi="Calibri" w:cs="Calibri"/>
          <w:sz w:val="22"/>
          <w:szCs w:val="22"/>
        </w:rPr>
      </w:pPr>
      <w:r>
        <w:rPr>
          <w:sz w:val="20"/>
          <w:szCs w:val="20"/>
        </w:rPr>
        <w:t></w:t>
      </w:r>
      <w:r>
        <w:rPr>
          <w:sz w:val="20"/>
          <w:szCs w:val="20"/>
        </w:rPr>
        <w:t></w:t>
      </w:r>
      <w:r>
        <w:rPr>
          <w:rFonts w:ascii="Arial" w:hAnsi="Arial" w:cs="Arial"/>
          <w:b/>
          <w:bCs/>
          <w:sz w:val="18"/>
          <w:szCs w:val="18"/>
        </w:rPr>
        <w:t>Systems and Applications</w:t>
      </w:r>
      <w:r>
        <w:rPr>
          <w:rFonts w:ascii="Arial" w:hAnsi="Arial" w:cs="Arial"/>
          <w:sz w:val="18"/>
          <w:szCs w:val="18"/>
        </w:rPr>
        <w:t xml:space="preserve">: </w:t>
      </w:r>
      <w:r>
        <w:rPr>
          <w:rFonts w:ascii="Calibri" w:hAnsi="Calibri" w:cs="Calibri"/>
          <w:sz w:val="22"/>
          <w:szCs w:val="22"/>
        </w:rPr>
        <w:t xml:space="preserve">An audit to verify that systems and applications are appropriate, are efficient, and are adequately controlled to ensure valid, reliable, timely, and secure input, processing, and output at all levels of a system's activity. </w:t>
      </w:r>
    </w:p>
    <w:p w:rsidR="00776FDF" w:rsidRDefault="00776FDF" w:rsidP="00776FDF">
      <w:pPr>
        <w:pStyle w:val="Default"/>
        <w:spacing w:after="99"/>
        <w:rPr>
          <w:rFonts w:ascii="Calibri" w:hAnsi="Calibri" w:cs="Calibri"/>
          <w:sz w:val="22"/>
          <w:szCs w:val="22"/>
        </w:rPr>
      </w:pPr>
      <w:r>
        <w:rPr>
          <w:sz w:val="20"/>
          <w:szCs w:val="20"/>
        </w:rPr>
        <w:t></w:t>
      </w:r>
      <w:r>
        <w:rPr>
          <w:sz w:val="20"/>
          <w:szCs w:val="20"/>
        </w:rPr>
        <w:t></w:t>
      </w:r>
      <w:r>
        <w:rPr>
          <w:rFonts w:ascii="Arial" w:hAnsi="Arial" w:cs="Arial"/>
          <w:b/>
          <w:bCs/>
          <w:sz w:val="18"/>
          <w:szCs w:val="18"/>
        </w:rPr>
        <w:t>Information Processing Facilities</w:t>
      </w:r>
      <w:r>
        <w:rPr>
          <w:rFonts w:ascii="Arial" w:hAnsi="Arial" w:cs="Arial"/>
          <w:sz w:val="18"/>
          <w:szCs w:val="18"/>
        </w:rPr>
        <w:t xml:space="preserve">: </w:t>
      </w:r>
      <w:r>
        <w:rPr>
          <w:rFonts w:ascii="Calibri" w:hAnsi="Calibri" w:cs="Calibri"/>
          <w:sz w:val="22"/>
          <w:szCs w:val="22"/>
        </w:rPr>
        <w:t xml:space="preserve">An audit to verify that the processing facility is controlled to ensure timely, accurate, and efficient processing of applications under normal and potentially disruptive conditions. </w:t>
      </w:r>
    </w:p>
    <w:p w:rsidR="00776FDF" w:rsidRDefault="00776FDF" w:rsidP="00776FDF">
      <w:pPr>
        <w:pStyle w:val="Default"/>
        <w:spacing w:after="99"/>
        <w:rPr>
          <w:rFonts w:ascii="Calibri" w:hAnsi="Calibri" w:cs="Calibri"/>
          <w:sz w:val="22"/>
          <w:szCs w:val="22"/>
        </w:rPr>
      </w:pPr>
      <w:r>
        <w:rPr>
          <w:sz w:val="20"/>
          <w:szCs w:val="20"/>
        </w:rPr>
        <w:t></w:t>
      </w:r>
      <w:r>
        <w:rPr>
          <w:sz w:val="20"/>
          <w:szCs w:val="20"/>
        </w:rPr>
        <w:t></w:t>
      </w:r>
      <w:r>
        <w:rPr>
          <w:rFonts w:ascii="Arial" w:hAnsi="Arial" w:cs="Arial"/>
          <w:b/>
          <w:bCs/>
          <w:sz w:val="18"/>
          <w:szCs w:val="18"/>
        </w:rPr>
        <w:t>Systems Development</w:t>
      </w:r>
      <w:r>
        <w:rPr>
          <w:rFonts w:ascii="Arial" w:hAnsi="Arial" w:cs="Arial"/>
          <w:sz w:val="18"/>
          <w:szCs w:val="18"/>
        </w:rPr>
        <w:t xml:space="preserve">: </w:t>
      </w:r>
      <w:r>
        <w:rPr>
          <w:rFonts w:ascii="Calibri" w:hAnsi="Calibri" w:cs="Calibri"/>
          <w:sz w:val="22"/>
          <w:szCs w:val="22"/>
        </w:rPr>
        <w:t xml:space="preserve">An audit to verify that the systems under development meet the objectives of the organization and to ensure that the systems are developed in accordance with generally accepted standards for systems development. </w:t>
      </w:r>
    </w:p>
    <w:p w:rsidR="00776FDF" w:rsidRDefault="00776FDF" w:rsidP="00776FDF">
      <w:pPr>
        <w:pStyle w:val="Default"/>
        <w:spacing w:after="99"/>
        <w:rPr>
          <w:rFonts w:ascii="Calibri" w:hAnsi="Calibri" w:cs="Calibri"/>
          <w:sz w:val="22"/>
          <w:szCs w:val="22"/>
        </w:rPr>
      </w:pPr>
      <w:r>
        <w:rPr>
          <w:sz w:val="20"/>
          <w:szCs w:val="20"/>
        </w:rPr>
        <w:t></w:t>
      </w:r>
      <w:r>
        <w:rPr>
          <w:sz w:val="20"/>
          <w:szCs w:val="20"/>
        </w:rPr>
        <w:t></w:t>
      </w:r>
      <w:r>
        <w:rPr>
          <w:rFonts w:ascii="Arial" w:hAnsi="Arial" w:cs="Arial"/>
          <w:b/>
          <w:bCs/>
          <w:sz w:val="18"/>
          <w:szCs w:val="18"/>
        </w:rPr>
        <w:t>Management of IT and Enterprise Architecture</w:t>
      </w:r>
      <w:r>
        <w:rPr>
          <w:rFonts w:ascii="Arial" w:hAnsi="Arial" w:cs="Arial"/>
          <w:sz w:val="18"/>
          <w:szCs w:val="18"/>
        </w:rPr>
        <w:t xml:space="preserve">: </w:t>
      </w:r>
      <w:r>
        <w:rPr>
          <w:rFonts w:ascii="Calibri" w:hAnsi="Calibri" w:cs="Calibri"/>
          <w:sz w:val="22"/>
          <w:szCs w:val="22"/>
        </w:rPr>
        <w:t xml:space="preserve">An audit to verify that IT management has developed an organizational structure and procedures to ensure a controlled and efficient environment for information processing. </w:t>
      </w:r>
    </w:p>
    <w:p w:rsidR="00776FDF" w:rsidRDefault="00776FDF" w:rsidP="00776FDF">
      <w:pPr>
        <w:pStyle w:val="Default"/>
        <w:rPr>
          <w:rFonts w:ascii="Calibri" w:hAnsi="Calibri" w:cs="Calibri"/>
          <w:sz w:val="22"/>
          <w:szCs w:val="22"/>
        </w:rPr>
      </w:pPr>
      <w:r>
        <w:rPr>
          <w:sz w:val="20"/>
          <w:szCs w:val="20"/>
        </w:rPr>
        <w:t></w:t>
      </w:r>
      <w:r>
        <w:rPr>
          <w:sz w:val="20"/>
          <w:szCs w:val="20"/>
        </w:rPr>
        <w:t></w:t>
      </w:r>
      <w:r>
        <w:rPr>
          <w:rFonts w:ascii="Arial" w:hAnsi="Arial" w:cs="Arial"/>
          <w:b/>
          <w:bCs/>
          <w:sz w:val="18"/>
          <w:szCs w:val="18"/>
        </w:rPr>
        <w:t>Client/Server, Telecommunications, Intranets, and Extranets</w:t>
      </w:r>
      <w:r>
        <w:rPr>
          <w:rFonts w:ascii="Arial" w:hAnsi="Arial" w:cs="Arial"/>
          <w:sz w:val="18"/>
          <w:szCs w:val="18"/>
        </w:rPr>
        <w:t xml:space="preserve">: </w:t>
      </w:r>
      <w:r>
        <w:rPr>
          <w:rFonts w:ascii="Calibri" w:hAnsi="Calibri" w:cs="Calibri"/>
          <w:sz w:val="22"/>
          <w:szCs w:val="22"/>
        </w:rPr>
        <w:t xml:space="preserve">An audit to verify that telecommunications controls are in place on the client (computer receiving services), server, and on the network connecting the clients and servers. </w:t>
      </w:r>
    </w:p>
    <w:p w:rsidR="00776FDF" w:rsidRDefault="00776FDF" w:rsidP="00CB0374">
      <w:pPr>
        <w:spacing w:after="80"/>
        <w:ind w:right="-563"/>
        <w:rPr>
          <w:rFonts w:ascii="Book Antiqua" w:hAnsi="Book Antiqua"/>
          <w:b/>
          <w:u w:val="single"/>
        </w:rPr>
      </w:pPr>
    </w:p>
    <w:p w:rsidR="00C03AD9" w:rsidRDefault="005802F3" w:rsidP="00CB0374">
      <w:pPr>
        <w:spacing w:after="80"/>
        <w:ind w:right="-563"/>
        <w:rPr>
          <w:rFonts w:ascii="Book Antiqua" w:hAnsi="Book Antiqua"/>
          <w:b/>
          <w:u w:val="single"/>
        </w:rPr>
      </w:pPr>
      <w:r>
        <w:rPr>
          <w:rFonts w:ascii="Book Antiqua" w:hAnsi="Book Antiqua"/>
          <w:b/>
          <w:u w:val="single"/>
        </w:rPr>
        <w:t>Question No 2</w:t>
      </w:r>
      <w:r w:rsidR="00C03AD9">
        <w:rPr>
          <w:rFonts w:ascii="Book Antiqua" w:hAnsi="Book Antiqua"/>
          <w:b/>
          <w:u w:val="single"/>
        </w:rPr>
        <w:t>:</w:t>
      </w:r>
    </w:p>
    <w:p w:rsidR="000468A9" w:rsidRDefault="000468A9" w:rsidP="00CB0374">
      <w:pPr>
        <w:spacing w:after="80"/>
        <w:ind w:right="-563"/>
        <w:rPr>
          <w:rFonts w:ascii="Book Antiqua" w:hAnsi="Book Antiqua"/>
          <w:b/>
          <w:u w:val="single"/>
        </w:rPr>
      </w:pPr>
    </w:p>
    <w:p w:rsidR="000468A9" w:rsidRPr="000468A9" w:rsidRDefault="000468A9" w:rsidP="000468A9">
      <w:pPr>
        <w:pStyle w:val="ListParagraph"/>
        <w:numPr>
          <w:ilvl w:val="0"/>
          <w:numId w:val="13"/>
        </w:numPr>
        <w:rPr>
          <w:rFonts w:ascii="Book Antiqua" w:hAnsi="Book Antiqua"/>
          <w:sz w:val="24"/>
          <w:szCs w:val="24"/>
        </w:rPr>
      </w:pPr>
      <w:r w:rsidRPr="000468A9">
        <w:rPr>
          <w:rFonts w:ascii="Book Antiqua" w:hAnsi="Book Antiqua"/>
          <w:sz w:val="24"/>
          <w:szCs w:val="24"/>
        </w:rPr>
        <w:t xml:space="preserve">Explain IT Risk Assessment and its significance in an IT audit plan? What are objectives of risk management process? </w:t>
      </w:r>
    </w:p>
    <w:p w:rsidR="000468A9" w:rsidRPr="000468A9" w:rsidRDefault="000468A9" w:rsidP="000468A9">
      <w:pPr>
        <w:pStyle w:val="ListParagraph"/>
        <w:ind w:left="7200" w:firstLine="720"/>
        <w:rPr>
          <w:rFonts w:ascii="Book Antiqua" w:hAnsi="Book Antiqua"/>
          <w:sz w:val="24"/>
          <w:szCs w:val="24"/>
        </w:rPr>
      </w:pPr>
      <w:r>
        <w:rPr>
          <w:rFonts w:ascii="Book Antiqua" w:hAnsi="Book Antiqua"/>
          <w:b/>
          <w:bCs/>
          <w:sz w:val="24"/>
          <w:szCs w:val="24"/>
        </w:rPr>
        <w:t>(Marks 10</w:t>
      </w:r>
      <w:r w:rsidRPr="000468A9">
        <w:rPr>
          <w:rFonts w:ascii="Book Antiqua" w:hAnsi="Book Antiqua"/>
          <w:b/>
          <w:bCs/>
          <w:sz w:val="24"/>
          <w:szCs w:val="24"/>
        </w:rPr>
        <w:t>)</w:t>
      </w:r>
    </w:p>
    <w:p w:rsidR="000468A9" w:rsidRDefault="000468A9" w:rsidP="000468A9">
      <w:pPr>
        <w:pStyle w:val="ListParagraph"/>
        <w:numPr>
          <w:ilvl w:val="0"/>
          <w:numId w:val="13"/>
        </w:numPr>
        <w:rPr>
          <w:rFonts w:ascii="Book Antiqua" w:hAnsi="Book Antiqua"/>
          <w:sz w:val="24"/>
          <w:szCs w:val="24"/>
        </w:rPr>
      </w:pPr>
      <w:r w:rsidRPr="000468A9">
        <w:rPr>
          <w:rFonts w:ascii="Book Antiqua" w:hAnsi="Book Antiqua"/>
          <w:sz w:val="24"/>
          <w:szCs w:val="24"/>
        </w:rPr>
        <w:t xml:space="preserve">What different components of IT shall be reviewed in an IT Audit Plan?              </w:t>
      </w:r>
    </w:p>
    <w:p w:rsidR="000468A9" w:rsidRPr="000468A9" w:rsidRDefault="000468A9" w:rsidP="000468A9">
      <w:pPr>
        <w:pStyle w:val="ListParagraph"/>
        <w:ind w:left="7200" w:firstLine="720"/>
        <w:rPr>
          <w:rFonts w:ascii="Book Antiqua" w:hAnsi="Book Antiqua"/>
          <w:sz w:val="24"/>
          <w:szCs w:val="24"/>
        </w:rPr>
      </w:pPr>
      <w:r w:rsidRPr="000468A9">
        <w:rPr>
          <w:rFonts w:ascii="Book Antiqua" w:hAnsi="Book Antiqua"/>
          <w:b/>
          <w:bCs/>
          <w:sz w:val="24"/>
          <w:szCs w:val="24"/>
        </w:rPr>
        <w:t xml:space="preserve">(Marks </w:t>
      </w:r>
      <w:r>
        <w:rPr>
          <w:rFonts w:ascii="Book Antiqua" w:hAnsi="Book Antiqua"/>
          <w:b/>
          <w:bCs/>
          <w:sz w:val="24"/>
          <w:szCs w:val="24"/>
        </w:rPr>
        <w:t>4</w:t>
      </w:r>
      <w:r w:rsidRPr="000468A9">
        <w:rPr>
          <w:rFonts w:ascii="Book Antiqua" w:hAnsi="Book Antiqua"/>
          <w:b/>
          <w:bCs/>
          <w:sz w:val="24"/>
          <w:szCs w:val="24"/>
        </w:rPr>
        <w:t>)</w:t>
      </w:r>
    </w:p>
    <w:p w:rsidR="000468A9" w:rsidRPr="000468A9" w:rsidRDefault="000468A9" w:rsidP="000468A9">
      <w:pPr>
        <w:pStyle w:val="ListParagraph"/>
        <w:numPr>
          <w:ilvl w:val="0"/>
          <w:numId w:val="13"/>
        </w:numPr>
        <w:rPr>
          <w:rFonts w:ascii="Book Antiqua" w:hAnsi="Book Antiqua"/>
          <w:sz w:val="24"/>
          <w:szCs w:val="24"/>
        </w:rPr>
      </w:pPr>
      <w:r w:rsidRPr="000468A9">
        <w:rPr>
          <w:rFonts w:ascii="Book Antiqua" w:hAnsi="Book Antiqua"/>
          <w:sz w:val="24"/>
          <w:szCs w:val="24"/>
        </w:rPr>
        <w:t>Explain the following elements of information Security,</w:t>
      </w:r>
    </w:p>
    <w:p w:rsidR="000468A9" w:rsidRPr="000468A9" w:rsidRDefault="000468A9" w:rsidP="000468A9">
      <w:pPr>
        <w:pStyle w:val="ListParagraph"/>
        <w:rPr>
          <w:rFonts w:ascii="Book Antiqua" w:hAnsi="Book Antiqua"/>
          <w:sz w:val="24"/>
          <w:szCs w:val="24"/>
        </w:rPr>
      </w:pPr>
    </w:p>
    <w:p w:rsidR="000468A9" w:rsidRPr="000468A9" w:rsidRDefault="000468A9" w:rsidP="000468A9">
      <w:pPr>
        <w:pStyle w:val="ListParagraph"/>
        <w:numPr>
          <w:ilvl w:val="1"/>
          <w:numId w:val="15"/>
        </w:numPr>
        <w:rPr>
          <w:rFonts w:ascii="Book Antiqua" w:hAnsi="Book Antiqua"/>
          <w:sz w:val="24"/>
          <w:szCs w:val="24"/>
        </w:rPr>
      </w:pPr>
      <w:r w:rsidRPr="000468A9">
        <w:rPr>
          <w:rFonts w:ascii="Book Antiqua" w:hAnsi="Book Antiqua"/>
          <w:sz w:val="24"/>
          <w:szCs w:val="24"/>
        </w:rPr>
        <w:t>Availability</w:t>
      </w:r>
    </w:p>
    <w:p w:rsidR="000468A9" w:rsidRPr="000468A9" w:rsidRDefault="000468A9" w:rsidP="000468A9">
      <w:pPr>
        <w:pStyle w:val="ListParagraph"/>
        <w:numPr>
          <w:ilvl w:val="1"/>
          <w:numId w:val="15"/>
        </w:numPr>
        <w:rPr>
          <w:rFonts w:ascii="Book Antiqua" w:hAnsi="Book Antiqua"/>
          <w:sz w:val="24"/>
          <w:szCs w:val="24"/>
        </w:rPr>
      </w:pPr>
      <w:r w:rsidRPr="000468A9">
        <w:rPr>
          <w:rFonts w:ascii="Book Antiqua" w:hAnsi="Book Antiqua"/>
          <w:sz w:val="24"/>
          <w:szCs w:val="24"/>
        </w:rPr>
        <w:t>Confidentiality</w:t>
      </w:r>
    </w:p>
    <w:p w:rsidR="000468A9" w:rsidRPr="00EE1B73" w:rsidRDefault="000468A9" w:rsidP="00CB0374">
      <w:pPr>
        <w:pStyle w:val="ListParagraph"/>
        <w:numPr>
          <w:ilvl w:val="1"/>
          <w:numId w:val="15"/>
        </w:numPr>
        <w:spacing w:after="80"/>
        <w:ind w:right="-563"/>
        <w:rPr>
          <w:rFonts w:ascii="Book Antiqua" w:hAnsi="Book Antiqua"/>
          <w:b/>
          <w:u w:val="single"/>
        </w:rPr>
      </w:pPr>
      <w:r w:rsidRPr="00EE1B73">
        <w:rPr>
          <w:rFonts w:ascii="Book Antiqua" w:hAnsi="Book Antiqua"/>
          <w:sz w:val="24"/>
          <w:szCs w:val="24"/>
        </w:rPr>
        <w:t xml:space="preserve">Integrity                        </w:t>
      </w:r>
      <w:r w:rsidR="00EE1B73">
        <w:rPr>
          <w:rFonts w:ascii="Book Antiqua" w:hAnsi="Book Antiqua"/>
          <w:sz w:val="24"/>
          <w:szCs w:val="24"/>
        </w:rPr>
        <w:tab/>
      </w:r>
      <w:r w:rsidR="00EE1B73">
        <w:rPr>
          <w:rFonts w:ascii="Book Antiqua" w:hAnsi="Book Antiqua"/>
          <w:sz w:val="24"/>
          <w:szCs w:val="24"/>
        </w:rPr>
        <w:tab/>
      </w:r>
      <w:r w:rsidR="00EE1B73">
        <w:rPr>
          <w:rFonts w:ascii="Book Antiqua" w:hAnsi="Book Antiqua"/>
          <w:sz w:val="24"/>
          <w:szCs w:val="24"/>
        </w:rPr>
        <w:tab/>
      </w:r>
      <w:r w:rsidR="00EE1B73">
        <w:rPr>
          <w:rFonts w:ascii="Book Antiqua" w:hAnsi="Book Antiqua"/>
          <w:sz w:val="24"/>
          <w:szCs w:val="24"/>
        </w:rPr>
        <w:tab/>
      </w:r>
      <w:r w:rsidR="00EE1B73">
        <w:rPr>
          <w:rFonts w:ascii="Book Antiqua" w:hAnsi="Book Antiqua"/>
          <w:sz w:val="24"/>
          <w:szCs w:val="24"/>
        </w:rPr>
        <w:tab/>
      </w:r>
      <w:r w:rsidR="00EE1B73">
        <w:rPr>
          <w:rFonts w:ascii="Book Antiqua" w:hAnsi="Book Antiqua"/>
          <w:sz w:val="24"/>
          <w:szCs w:val="24"/>
        </w:rPr>
        <w:tab/>
      </w:r>
      <w:r w:rsidR="00EE1B73" w:rsidRPr="00EE1B73">
        <w:rPr>
          <w:rFonts w:ascii="Book Antiqua" w:hAnsi="Book Antiqua"/>
          <w:b/>
          <w:bCs/>
          <w:sz w:val="24"/>
          <w:szCs w:val="24"/>
        </w:rPr>
        <w:t>(Marks 6)</w:t>
      </w:r>
    </w:p>
    <w:p w:rsidR="00EE1B73" w:rsidRDefault="00EE1B73" w:rsidP="00EE1B73">
      <w:pPr>
        <w:pStyle w:val="ListParagraph"/>
        <w:spacing w:after="80"/>
        <w:ind w:left="1440" w:right="-563"/>
        <w:rPr>
          <w:rFonts w:ascii="Book Antiqua" w:hAnsi="Book Antiqua"/>
          <w:b/>
          <w:bCs/>
          <w:sz w:val="24"/>
          <w:szCs w:val="24"/>
        </w:rPr>
      </w:pPr>
    </w:p>
    <w:p w:rsidR="00EE1B73" w:rsidRPr="00EE1B73" w:rsidRDefault="00EE1B73" w:rsidP="00EE1B73">
      <w:pPr>
        <w:pStyle w:val="ListParagraph"/>
        <w:spacing w:after="80"/>
        <w:ind w:left="7920" w:right="-563"/>
        <w:rPr>
          <w:rFonts w:ascii="Book Antiqua" w:hAnsi="Book Antiqua"/>
          <w:b/>
          <w:u w:val="single"/>
        </w:rPr>
      </w:pPr>
      <w:r>
        <w:rPr>
          <w:rFonts w:ascii="Book Antiqua" w:hAnsi="Book Antiqua"/>
          <w:b/>
          <w:bCs/>
          <w:sz w:val="24"/>
          <w:szCs w:val="24"/>
        </w:rPr>
        <w:t>(20 Marks)</w:t>
      </w:r>
    </w:p>
    <w:p w:rsidR="00C03AD9" w:rsidRDefault="00C03AD9" w:rsidP="00CB0374">
      <w:pPr>
        <w:ind w:right="-563"/>
        <w:rPr>
          <w:rFonts w:ascii="Book Antiqua" w:hAnsi="Book Antiqua"/>
        </w:rPr>
      </w:pPr>
    </w:p>
    <w:p w:rsidR="00EE1B73" w:rsidRDefault="00EE1B73" w:rsidP="000468A9">
      <w:pPr>
        <w:spacing w:after="80"/>
        <w:ind w:right="-563"/>
        <w:rPr>
          <w:rFonts w:ascii="Book Antiqua" w:hAnsi="Book Antiqua"/>
          <w:b/>
          <w:u w:val="single"/>
        </w:rPr>
      </w:pPr>
    </w:p>
    <w:p w:rsidR="00EE1B73" w:rsidRDefault="00EE1B73" w:rsidP="000468A9">
      <w:pPr>
        <w:spacing w:after="80"/>
        <w:ind w:right="-563"/>
        <w:rPr>
          <w:rFonts w:ascii="Book Antiqua" w:hAnsi="Book Antiqua"/>
          <w:b/>
          <w:u w:val="single"/>
        </w:rPr>
      </w:pPr>
    </w:p>
    <w:p w:rsidR="00C03AD9" w:rsidRDefault="005802F3" w:rsidP="000468A9">
      <w:pPr>
        <w:spacing w:after="80"/>
        <w:ind w:right="-563"/>
        <w:rPr>
          <w:rFonts w:ascii="Book Antiqua" w:hAnsi="Book Antiqua"/>
          <w:b/>
          <w:u w:val="single"/>
        </w:rPr>
      </w:pPr>
      <w:r>
        <w:rPr>
          <w:rFonts w:ascii="Book Antiqua" w:hAnsi="Book Antiqua"/>
          <w:b/>
          <w:u w:val="single"/>
        </w:rPr>
        <w:t>Question No 3</w:t>
      </w:r>
      <w:r w:rsidR="00C03AD9">
        <w:rPr>
          <w:rFonts w:ascii="Book Antiqua" w:hAnsi="Book Antiqua"/>
          <w:b/>
          <w:u w:val="single"/>
        </w:rPr>
        <w:t>:</w:t>
      </w:r>
    </w:p>
    <w:p w:rsidR="000468A9" w:rsidRDefault="000468A9" w:rsidP="000468A9">
      <w:pPr>
        <w:spacing w:after="80"/>
        <w:ind w:right="-563"/>
        <w:rPr>
          <w:rFonts w:ascii="Book Antiqua" w:hAnsi="Book Antiqua"/>
          <w:b/>
          <w:u w:val="single"/>
        </w:rPr>
      </w:pPr>
    </w:p>
    <w:p w:rsidR="000468A9" w:rsidRDefault="000468A9" w:rsidP="00EE1B73">
      <w:pPr>
        <w:pStyle w:val="ListParagraph"/>
        <w:numPr>
          <w:ilvl w:val="0"/>
          <w:numId w:val="16"/>
        </w:numPr>
        <w:rPr>
          <w:rFonts w:ascii="Book Antiqua" w:hAnsi="Book Antiqua"/>
          <w:sz w:val="24"/>
          <w:szCs w:val="24"/>
        </w:rPr>
      </w:pPr>
      <w:r w:rsidRPr="000468A9">
        <w:rPr>
          <w:rFonts w:ascii="Book Antiqua" w:hAnsi="Book Antiqua"/>
          <w:sz w:val="24"/>
          <w:szCs w:val="24"/>
        </w:rPr>
        <w:t xml:space="preserve">What are key indicators of effective IT control? </w:t>
      </w:r>
    </w:p>
    <w:p w:rsidR="000468A9" w:rsidRPr="00EE1B73" w:rsidRDefault="00EE1B73" w:rsidP="00EE1B73">
      <w:pPr>
        <w:pStyle w:val="ListParagraph"/>
        <w:ind w:left="7260" w:firstLine="660"/>
        <w:rPr>
          <w:rFonts w:ascii="Book Antiqua" w:hAnsi="Book Antiqua"/>
          <w:sz w:val="24"/>
          <w:szCs w:val="24"/>
        </w:rPr>
      </w:pPr>
      <w:r>
        <w:rPr>
          <w:rFonts w:ascii="Book Antiqua" w:hAnsi="Book Antiqua"/>
          <w:b/>
          <w:bCs/>
          <w:sz w:val="24"/>
          <w:szCs w:val="24"/>
        </w:rPr>
        <w:t>(Marks 5</w:t>
      </w:r>
      <w:r w:rsidRPr="000468A9">
        <w:rPr>
          <w:rFonts w:ascii="Book Antiqua" w:hAnsi="Book Antiqua"/>
          <w:b/>
          <w:bCs/>
          <w:sz w:val="24"/>
          <w:szCs w:val="24"/>
        </w:rPr>
        <w:t>)</w:t>
      </w:r>
    </w:p>
    <w:p w:rsidR="000468A9" w:rsidRDefault="000468A9" w:rsidP="00EE1B73">
      <w:pPr>
        <w:pStyle w:val="ListParagraph"/>
        <w:numPr>
          <w:ilvl w:val="0"/>
          <w:numId w:val="16"/>
        </w:numPr>
        <w:rPr>
          <w:rFonts w:ascii="Book Antiqua" w:hAnsi="Book Antiqua"/>
          <w:sz w:val="24"/>
          <w:szCs w:val="24"/>
        </w:rPr>
      </w:pPr>
      <w:r w:rsidRPr="000468A9">
        <w:rPr>
          <w:rFonts w:ascii="Book Antiqua" w:hAnsi="Book Antiqua"/>
          <w:sz w:val="24"/>
          <w:szCs w:val="24"/>
        </w:rPr>
        <w:t xml:space="preserve">Differentiate between General Controls and Application controls? </w:t>
      </w:r>
    </w:p>
    <w:p w:rsidR="00EE1B73" w:rsidRPr="000468A9" w:rsidRDefault="00EE1B73" w:rsidP="00EE1B73">
      <w:pPr>
        <w:pStyle w:val="ListParagraph"/>
        <w:ind w:left="7260" w:firstLine="660"/>
        <w:rPr>
          <w:rFonts w:ascii="Book Antiqua" w:hAnsi="Book Antiqua"/>
          <w:sz w:val="24"/>
          <w:szCs w:val="24"/>
        </w:rPr>
      </w:pPr>
      <w:r>
        <w:rPr>
          <w:rFonts w:ascii="Book Antiqua" w:hAnsi="Book Antiqua"/>
          <w:b/>
          <w:bCs/>
          <w:sz w:val="24"/>
          <w:szCs w:val="24"/>
        </w:rPr>
        <w:t>(Marks 4</w:t>
      </w:r>
      <w:r w:rsidRPr="000468A9">
        <w:rPr>
          <w:rFonts w:ascii="Book Antiqua" w:hAnsi="Book Antiqua"/>
          <w:b/>
          <w:bCs/>
          <w:sz w:val="24"/>
          <w:szCs w:val="24"/>
        </w:rPr>
        <w:t>)</w:t>
      </w:r>
    </w:p>
    <w:p w:rsidR="00EE1B73" w:rsidRPr="000468A9" w:rsidRDefault="00EE1B73" w:rsidP="00EE1B73">
      <w:pPr>
        <w:pStyle w:val="ListParagraph"/>
        <w:ind w:left="780"/>
        <w:rPr>
          <w:rFonts w:ascii="Book Antiqua" w:hAnsi="Book Antiqua"/>
          <w:sz w:val="24"/>
          <w:szCs w:val="24"/>
        </w:rPr>
      </w:pPr>
    </w:p>
    <w:p w:rsidR="000468A9" w:rsidRPr="000468A9" w:rsidRDefault="000468A9" w:rsidP="000468A9">
      <w:pPr>
        <w:pStyle w:val="ListParagraph"/>
        <w:numPr>
          <w:ilvl w:val="0"/>
          <w:numId w:val="16"/>
        </w:numPr>
        <w:rPr>
          <w:rFonts w:ascii="Book Antiqua" w:hAnsi="Book Antiqua"/>
          <w:sz w:val="24"/>
          <w:szCs w:val="24"/>
        </w:rPr>
      </w:pPr>
      <w:r w:rsidRPr="000468A9">
        <w:rPr>
          <w:rFonts w:ascii="Book Antiqua" w:hAnsi="Book Antiqua"/>
          <w:sz w:val="24"/>
          <w:szCs w:val="24"/>
        </w:rPr>
        <w:t xml:space="preserve">How are control classified based on functionality? Explain each of three classifications? </w:t>
      </w:r>
    </w:p>
    <w:p w:rsidR="000468A9" w:rsidRPr="000468A9" w:rsidRDefault="000468A9" w:rsidP="000468A9">
      <w:pPr>
        <w:pStyle w:val="ListParagraph"/>
        <w:ind w:left="1440"/>
        <w:rPr>
          <w:rFonts w:ascii="Book Antiqua" w:hAnsi="Book Antiqua"/>
          <w:sz w:val="24"/>
          <w:szCs w:val="24"/>
        </w:rPr>
      </w:pPr>
    </w:p>
    <w:p w:rsidR="000468A9" w:rsidRPr="000468A9" w:rsidRDefault="000468A9" w:rsidP="000468A9">
      <w:pPr>
        <w:pStyle w:val="ListParagraph"/>
        <w:numPr>
          <w:ilvl w:val="0"/>
          <w:numId w:val="17"/>
        </w:numPr>
        <w:ind w:left="1730"/>
        <w:rPr>
          <w:rFonts w:ascii="Book Antiqua" w:hAnsi="Book Antiqua"/>
          <w:sz w:val="24"/>
          <w:szCs w:val="24"/>
        </w:rPr>
      </w:pPr>
      <w:r w:rsidRPr="000468A9">
        <w:rPr>
          <w:rFonts w:ascii="Book Antiqua" w:hAnsi="Book Antiqua"/>
          <w:sz w:val="24"/>
          <w:szCs w:val="24"/>
        </w:rPr>
        <w:t>Preventive Controls</w:t>
      </w:r>
    </w:p>
    <w:p w:rsidR="000468A9" w:rsidRPr="000468A9" w:rsidRDefault="000468A9" w:rsidP="000468A9">
      <w:pPr>
        <w:pStyle w:val="ListParagraph"/>
        <w:numPr>
          <w:ilvl w:val="0"/>
          <w:numId w:val="17"/>
        </w:numPr>
        <w:ind w:left="1730"/>
        <w:rPr>
          <w:rFonts w:ascii="Book Antiqua" w:hAnsi="Book Antiqua"/>
          <w:sz w:val="24"/>
          <w:szCs w:val="24"/>
        </w:rPr>
      </w:pPr>
      <w:r w:rsidRPr="000468A9">
        <w:rPr>
          <w:rFonts w:ascii="Book Antiqua" w:hAnsi="Book Antiqua"/>
          <w:sz w:val="24"/>
          <w:szCs w:val="24"/>
        </w:rPr>
        <w:t>Detective Controls</w:t>
      </w:r>
    </w:p>
    <w:p w:rsidR="000468A9" w:rsidRPr="000468A9" w:rsidRDefault="000468A9" w:rsidP="000468A9">
      <w:pPr>
        <w:pStyle w:val="ListParagraph"/>
        <w:numPr>
          <w:ilvl w:val="0"/>
          <w:numId w:val="17"/>
        </w:numPr>
        <w:ind w:left="1730"/>
        <w:rPr>
          <w:rFonts w:ascii="Book Antiqua" w:hAnsi="Book Antiqua"/>
          <w:sz w:val="24"/>
          <w:szCs w:val="24"/>
        </w:rPr>
      </w:pPr>
      <w:r w:rsidRPr="000468A9">
        <w:rPr>
          <w:rFonts w:ascii="Book Antiqua" w:hAnsi="Book Antiqua"/>
          <w:sz w:val="24"/>
          <w:szCs w:val="24"/>
        </w:rPr>
        <w:t xml:space="preserve">Corrective Controls  </w:t>
      </w:r>
    </w:p>
    <w:p w:rsidR="000468A9" w:rsidRPr="00EE1B73" w:rsidRDefault="000468A9" w:rsidP="00EE1B73">
      <w:pPr>
        <w:pStyle w:val="ListParagraph"/>
        <w:ind w:left="7920"/>
        <w:rPr>
          <w:rFonts w:ascii="Book Antiqua" w:hAnsi="Book Antiqua"/>
          <w:sz w:val="24"/>
          <w:szCs w:val="24"/>
        </w:rPr>
      </w:pPr>
      <w:r w:rsidRPr="000468A9">
        <w:rPr>
          <w:rFonts w:ascii="Book Antiqua" w:hAnsi="Book Antiqua"/>
          <w:sz w:val="28"/>
          <w:szCs w:val="26"/>
        </w:rPr>
        <w:t xml:space="preserve">                                            </w:t>
      </w:r>
      <w:r w:rsidR="00EE1B73">
        <w:rPr>
          <w:rFonts w:ascii="Book Antiqua" w:hAnsi="Book Antiqua"/>
          <w:sz w:val="28"/>
          <w:szCs w:val="26"/>
        </w:rPr>
        <w:t xml:space="preserve">                               </w:t>
      </w:r>
      <w:r w:rsidR="00EE1B73">
        <w:rPr>
          <w:rFonts w:ascii="Book Antiqua" w:hAnsi="Book Antiqua"/>
          <w:b/>
          <w:bCs/>
          <w:sz w:val="24"/>
          <w:szCs w:val="24"/>
        </w:rPr>
        <w:t>(Marks 6</w:t>
      </w:r>
      <w:r w:rsidR="00EE1B73" w:rsidRPr="000468A9">
        <w:rPr>
          <w:rFonts w:ascii="Book Antiqua" w:hAnsi="Book Antiqua"/>
          <w:b/>
          <w:bCs/>
          <w:sz w:val="24"/>
          <w:szCs w:val="24"/>
        </w:rPr>
        <w:t>)</w:t>
      </w:r>
    </w:p>
    <w:p w:rsidR="000468A9" w:rsidRDefault="000468A9" w:rsidP="00EE1B73">
      <w:pPr>
        <w:pStyle w:val="ListParagraph"/>
        <w:numPr>
          <w:ilvl w:val="0"/>
          <w:numId w:val="16"/>
        </w:numPr>
        <w:rPr>
          <w:rFonts w:ascii="Book Antiqua" w:hAnsi="Book Antiqua"/>
          <w:sz w:val="24"/>
          <w:szCs w:val="24"/>
        </w:rPr>
      </w:pPr>
      <w:r w:rsidRPr="000468A9">
        <w:rPr>
          <w:rFonts w:ascii="Book Antiqua" w:hAnsi="Book Antiqua"/>
          <w:sz w:val="24"/>
          <w:szCs w:val="24"/>
        </w:rPr>
        <w:t>In system development &amp; acquisition controls, what are some basic issues evident in all development/acqui</w:t>
      </w:r>
      <w:r w:rsidR="00EE1B73">
        <w:rPr>
          <w:rFonts w:ascii="Book Antiqua" w:hAnsi="Book Antiqua"/>
          <w:sz w:val="24"/>
          <w:szCs w:val="24"/>
        </w:rPr>
        <w:t>sition processes?</w:t>
      </w:r>
    </w:p>
    <w:p w:rsidR="00EE1B73" w:rsidRDefault="00EE1B73" w:rsidP="00EE1B73">
      <w:pPr>
        <w:pStyle w:val="ListParagraph"/>
        <w:ind w:left="7260" w:firstLine="660"/>
        <w:rPr>
          <w:rFonts w:ascii="Book Antiqua" w:hAnsi="Book Antiqua"/>
          <w:b/>
          <w:bCs/>
          <w:sz w:val="24"/>
          <w:szCs w:val="24"/>
        </w:rPr>
      </w:pPr>
      <w:r w:rsidRPr="00EE1B73">
        <w:rPr>
          <w:rFonts w:ascii="Book Antiqua" w:hAnsi="Book Antiqua"/>
          <w:b/>
          <w:bCs/>
          <w:sz w:val="24"/>
          <w:szCs w:val="24"/>
        </w:rPr>
        <w:t>(Marks 5)</w:t>
      </w:r>
    </w:p>
    <w:p w:rsidR="00EE1B73" w:rsidRPr="00EE1B73" w:rsidRDefault="00EE1B73" w:rsidP="00EE1B73">
      <w:pPr>
        <w:rPr>
          <w:rFonts w:ascii="Book Antiqua" w:hAnsi="Book Antiqua"/>
          <w:b/>
          <w:bCs/>
        </w:rPr>
      </w:pPr>
      <w:r>
        <w:rPr>
          <w:rFonts w:ascii="Book Antiqua" w:hAnsi="Book Antiqua"/>
          <w:b/>
          <w:bCs/>
        </w:rPr>
        <w:tab/>
      </w:r>
      <w:r>
        <w:rPr>
          <w:rFonts w:ascii="Book Antiqua" w:hAnsi="Book Antiqua"/>
          <w:b/>
          <w:bCs/>
        </w:rPr>
        <w:tab/>
      </w:r>
      <w:r>
        <w:rPr>
          <w:rFonts w:ascii="Book Antiqua" w:hAnsi="Book Antiqua"/>
          <w:b/>
          <w:bCs/>
        </w:rPr>
        <w:tab/>
      </w:r>
      <w:r>
        <w:rPr>
          <w:rFonts w:ascii="Book Antiqua" w:hAnsi="Book Antiqua"/>
          <w:b/>
          <w:bCs/>
        </w:rPr>
        <w:tab/>
      </w:r>
      <w:r>
        <w:rPr>
          <w:rFonts w:ascii="Book Antiqua" w:hAnsi="Book Antiqua"/>
          <w:b/>
          <w:bCs/>
        </w:rPr>
        <w:tab/>
      </w:r>
      <w:r>
        <w:rPr>
          <w:rFonts w:ascii="Book Antiqua" w:hAnsi="Book Antiqua"/>
          <w:b/>
          <w:bCs/>
        </w:rPr>
        <w:tab/>
      </w:r>
      <w:r>
        <w:rPr>
          <w:rFonts w:ascii="Book Antiqua" w:hAnsi="Book Antiqua"/>
          <w:b/>
          <w:bCs/>
        </w:rPr>
        <w:tab/>
      </w:r>
      <w:r>
        <w:rPr>
          <w:rFonts w:ascii="Book Antiqua" w:hAnsi="Book Antiqua"/>
          <w:b/>
          <w:bCs/>
        </w:rPr>
        <w:tab/>
      </w:r>
      <w:r>
        <w:rPr>
          <w:rFonts w:ascii="Book Antiqua" w:hAnsi="Book Antiqua"/>
          <w:b/>
          <w:bCs/>
        </w:rPr>
        <w:tab/>
      </w:r>
      <w:r>
        <w:rPr>
          <w:rFonts w:ascii="Book Antiqua" w:hAnsi="Book Antiqua"/>
          <w:b/>
          <w:bCs/>
        </w:rPr>
        <w:tab/>
      </w:r>
      <w:r>
        <w:rPr>
          <w:rFonts w:ascii="Book Antiqua" w:hAnsi="Book Antiqua"/>
          <w:b/>
          <w:bCs/>
        </w:rPr>
        <w:tab/>
        <w:t>(20 Marks)</w:t>
      </w:r>
    </w:p>
    <w:p w:rsidR="000468A9" w:rsidRDefault="000468A9" w:rsidP="000468A9">
      <w:pPr>
        <w:spacing w:after="80"/>
        <w:ind w:right="-563"/>
        <w:rPr>
          <w:rFonts w:ascii="Book Antiqua" w:hAnsi="Book Antiqua"/>
          <w:b/>
          <w:u w:val="single"/>
        </w:rPr>
      </w:pPr>
    </w:p>
    <w:p w:rsidR="000468A9" w:rsidRPr="000468A9" w:rsidRDefault="000468A9" w:rsidP="000468A9">
      <w:pPr>
        <w:spacing w:after="80"/>
        <w:ind w:right="-563"/>
        <w:rPr>
          <w:rFonts w:ascii="Book Antiqua" w:hAnsi="Book Antiqua"/>
          <w:b/>
          <w:u w:val="single"/>
        </w:rPr>
      </w:pPr>
    </w:p>
    <w:p w:rsidR="00776FDF" w:rsidRDefault="00776FDF" w:rsidP="00CB0374">
      <w:pPr>
        <w:spacing w:after="80"/>
        <w:ind w:right="-563"/>
        <w:rPr>
          <w:rFonts w:ascii="Book Antiqua" w:hAnsi="Book Antiqua"/>
          <w:b/>
          <w:u w:val="single"/>
        </w:rPr>
      </w:pPr>
      <w:r>
        <w:rPr>
          <w:rFonts w:ascii="Book Antiqua" w:hAnsi="Book Antiqua"/>
          <w:b/>
          <w:u w:val="single"/>
        </w:rPr>
        <w:lastRenderedPageBreak/>
        <w:t>Solution:</w:t>
      </w:r>
    </w:p>
    <w:p w:rsidR="00776FDF" w:rsidRDefault="00776FDF" w:rsidP="00776FDF">
      <w:pPr>
        <w:autoSpaceDE w:val="0"/>
        <w:autoSpaceDN w:val="0"/>
        <w:adjustRightInd w:val="0"/>
        <w:rPr>
          <w:rFonts w:ascii="Calibri" w:eastAsiaTheme="minorHAnsi" w:hAnsi="Calibri" w:cs="Calibri"/>
          <w:b/>
          <w:bCs/>
          <w:i/>
          <w:iCs/>
          <w:sz w:val="22"/>
          <w:szCs w:val="22"/>
          <w:lang w:val="en-GB"/>
        </w:rPr>
      </w:pPr>
    </w:p>
    <w:p w:rsidR="00FA0DF3" w:rsidRPr="00FA0DF3" w:rsidRDefault="00FA0DF3" w:rsidP="00FA0DF3">
      <w:pPr>
        <w:pStyle w:val="Default"/>
        <w:rPr>
          <w:rFonts w:ascii="Calibri" w:hAnsi="Calibri" w:cs="Calibri"/>
          <w:sz w:val="23"/>
          <w:szCs w:val="23"/>
        </w:rPr>
      </w:pPr>
      <w:r w:rsidRPr="00FA0DF3">
        <w:rPr>
          <w:rFonts w:ascii="Calibri" w:hAnsi="Calibri" w:cs="Calibri"/>
          <w:b/>
          <w:bCs/>
          <w:sz w:val="22"/>
          <w:szCs w:val="22"/>
        </w:rPr>
        <w:t xml:space="preserve">a) </w:t>
      </w:r>
      <w:r w:rsidRPr="00FA0DF3">
        <w:rPr>
          <w:rFonts w:ascii="Calibri" w:hAnsi="Calibri" w:cs="Calibri"/>
          <w:sz w:val="23"/>
          <w:szCs w:val="23"/>
        </w:rPr>
        <w:t xml:space="preserve">Key indicators of effective IT controls include: </w:t>
      </w:r>
    </w:p>
    <w:p w:rsidR="00FA0DF3" w:rsidRPr="00FA0DF3" w:rsidRDefault="00FA0DF3" w:rsidP="00FA0DF3">
      <w:pPr>
        <w:autoSpaceDE w:val="0"/>
        <w:autoSpaceDN w:val="0"/>
        <w:adjustRightInd w:val="0"/>
        <w:spacing w:after="22"/>
        <w:rPr>
          <w:rFonts w:ascii="Calibri" w:eastAsiaTheme="minorHAnsi" w:hAnsi="Calibri" w:cs="Calibri"/>
          <w:sz w:val="23"/>
          <w:szCs w:val="23"/>
          <w:lang w:val="en-GB"/>
        </w:rPr>
      </w:pPr>
      <w:r w:rsidRPr="00FA0DF3">
        <w:rPr>
          <w:rFonts w:ascii="Arial" w:eastAsiaTheme="minorHAnsi" w:hAnsi="Arial" w:cs="Arial"/>
          <w:sz w:val="23"/>
          <w:szCs w:val="23"/>
          <w:lang w:val="en-GB"/>
        </w:rPr>
        <w:t xml:space="preserve">• </w:t>
      </w:r>
      <w:r w:rsidRPr="00FA0DF3">
        <w:rPr>
          <w:rFonts w:ascii="Calibri" w:eastAsiaTheme="minorHAnsi" w:hAnsi="Calibri" w:cs="Calibri"/>
          <w:sz w:val="23"/>
          <w:szCs w:val="23"/>
          <w:lang w:val="en-GB"/>
        </w:rPr>
        <w:t xml:space="preserve">The ability to execute and plan new work such as IT infrastructure upgrades required to support new products and services. </w:t>
      </w:r>
    </w:p>
    <w:p w:rsidR="00FA0DF3" w:rsidRPr="00FA0DF3" w:rsidRDefault="00FA0DF3" w:rsidP="00FA0DF3">
      <w:pPr>
        <w:autoSpaceDE w:val="0"/>
        <w:autoSpaceDN w:val="0"/>
        <w:adjustRightInd w:val="0"/>
        <w:spacing w:after="22"/>
        <w:rPr>
          <w:rFonts w:ascii="Calibri" w:eastAsiaTheme="minorHAnsi" w:hAnsi="Calibri" w:cs="Calibri"/>
          <w:sz w:val="23"/>
          <w:szCs w:val="23"/>
          <w:lang w:val="en-GB"/>
        </w:rPr>
      </w:pPr>
      <w:r w:rsidRPr="00FA0DF3">
        <w:rPr>
          <w:rFonts w:ascii="Arial" w:eastAsiaTheme="minorHAnsi" w:hAnsi="Arial" w:cs="Arial"/>
          <w:sz w:val="23"/>
          <w:szCs w:val="23"/>
          <w:lang w:val="en-GB"/>
        </w:rPr>
        <w:t xml:space="preserve">• </w:t>
      </w:r>
      <w:r w:rsidRPr="00FA0DF3">
        <w:rPr>
          <w:rFonts w:ascii="Calibri" w:eastAsiaTheme="minorHAnsi" w:hAnsi="Calibri" w:cs="Calibri"/>
          <w:sz w:val="23"/>
          <w:szCs w:val="23"/>
          <w:lang w:val="en-GB"/>
        </w:rPr>
        <w:t xml:space="preserve">Development projects that are delivered on time and within budget, resulting in cost-effective and better product and service offerings compared to competitors. </w:t>
      </w:r>
    </w:p>
    <w:p w:rsidR="00FA0DF3" w:rsidRPr="00FA0DF3" w:rsidRDefault="00FA0DF3" w:rsidP="00FA0DF3">
      <w:pPr>
        <w:autoSpaceDE w:val="0"/>
        <w:autoSpaceDN w:val="0"/>
        <w:adjustRightInd w:val="0"/>
        <w:spacing w:after="22"/>
        <w:rPr>
          <w:rFonts w:ascii="Calibri" w:eastAsiaTheme="minorHAnsi" w:hAnsi="Calibri" w:cs="Calibri"/>
          <w:sz w:val="23"/>
          <w:szCs w:val="23"/>
          <w:lang w:val="en-GB"/>
        </w:rPr>
      </w:pPr>
      <w:r w:rsidRPr="00FA0DF3">
        <w:rPr>
          <w:rFonts w:ascii="Arial" w:eastAsiaTheme="minorHAnsi" w:hAnsi="Arial" w:cs="Arial"/>
          <w:sz w:val="23"/>
          <w:szCs w:val="23"/>
          <w:lang w:val="en-GB"/>
        </w:rPr>
        <w:t xml:space="preserve">• </w:t>
      </w:r>
      <w:r w:rsidRPr="00FA0DF3">
        <w:rPr>
          <w:rFonts w:ascii="Calibri" w:eastAsiaTheme="minorHAnsi" w:hAnsi="Calibri" w:cs="Calibri"/>
          <w:sz w:val="23"/>
          <w:szCs w:val="23"/>
          <w:lang w:val="en-GB"/>
        </w:rPr>
        <w:t xml:space="preserve">Ability to allocate resources predictably. </w:t>
      </w:r>
    </w:p>
    <w:p w:rsidR="00FA0DF3" w:rsidRPr="00FA0DF3" w:rsidRDefault="00FA0DF3" w:rsidP="00FA0DF3">
      <w:pPr>
        <w:autoSpaceDE w:val="0"/>
        <w:autoSpaceDN w:val="0"/>
        <w:adjustRightInd w:val="0"/>
        <w:spacing w:after="22"/>
        <w:rPr>
          <w:rFonts w:ascii="Calibri" w:eastAsiaTheme="minorHAnsi" w:hAnsi="Calibri" w:cs="Calibri"/>
          <w:sz w:val="23"/>
          <w:szCs w:val="23"/>
          <w:lang w:val="en-GB"/>
        </w:rPr>
      </w:pPr>
      <w:r w:rsidRPr="00FA0DF3">
        <w:rPr>
          <w:rFonts w:ascii="Arial" w:eastAsiaTheme="minorHAnsi" w:hAnsi="Arial" w:cs="Arial"/>
          <w:sz w:val="23"/>
          <w:szCs w:val="23"/>
          <w:lang w:val="en-GB"/>
        </w:rPr>
        <w:t xml:space="preserve">• </w:t>
      </w:r>
      <w:r w:rsidRPr="00FA0DF3">
        <w:rPr>
          <w:rFonts w:ascii="Calibri" w:eastAsiaTheme="minorHAnsi" w:hAnsi="Calibri" w:cs="Calibri"/>
          <w:sz w:val="23"/>
          <w:szCs w:val="23"/>
          <w:lang w:val="en-GB"/>
        </w:rPr>
        <w:t xml:space="preserve">Consistent availability and reliability of information and IT services across the organization and for customers, business partners, and other external interfaces. </w:t>
      </w:r>
    </w:p>
    <w:p w:rsidR="00FA0DF3" w:rsidRPr="00FA0DF3" w:rsidRDefault="00FA0DF3" w:rsidP="00FA0DF3">
      <w:pPr>
        <w:autoSpaceDE w:val="0"/>
        <w:autoSpaceDN w:val="0"/>
        <w:adjustRightInd w:val="0"/>
        <w:spacing w:after="22"/>
        <w:rPr>
          <w:rFonts w:ascii="Calibri" w:eastAsiaTheme="minorHAnsi" w:hAnsi="Calibri" w:cs="Calibri"/>
          <w:sz w:val="23"/>
          <w:szCs w:val="23"/>
          <w:lang w:val="en-GB"/>
        </w:rPr>
      </w:pPr>
      <w:r w:rsidRPr="00FA0DF3">
        <w:rPr>
          <w:rFonts w:ascii="Arial" w:eastAsiaTheme="minorHAnsi" w:hAnsi="Arial" w:cs="Arial"/>
          <w:sz w:val="23"/>
          <w:szCs w:val="23"/>
          <w:lang w:val="en-GB"/>
        </w:rPr>
        <w:t xml:space="preserve">• </w:t>
      </w:r>
      <w:r w:rsidRPr="00FA0DF3">
        <w:rPr>
          <w:rFonts w:ascii="Calibri" w:eastAsiaTheme="minorHAnsi" w:hAnsi="Calibri" w:cs="Calibri"/>
          <w:sz w:val="23"/>
          <w:szCs w:val="23"/>
          <w:lang w:val="en-GB"/>
        </w:rPr>
        <w:t xml:space="preserve">Clear communication to management of key indicators of effective controls. </w:t>
      </w:r>
    </w:p>
    <w:p w:rsidR="00FA0DF3" w:rsidRPr="00FA0DF3" w:rsidRDefault="00FA0DF3" w:rsidP="00FA0DF3">
      <w:pPr>
        <w:autoSpaceDE w:val="0"/>
        <w:autoSpaceDN w:val="0"/>
        <w:adjustRightInd w:val="0"/>
        <w:spacing w:after="22"/>
        <w:rPr>
          <w:rFonts w:ascii="Calibri" w:eastAsiaTheme="minorHAnsi" w:hAnsi="Calibri" w:cs="Calibri"/>
          <w:sz w:val="23"/>
          <w:szCs w:val="23"/>
          <w:lang w:val="en-GB"/>
        </w:rPr>
      </w:pPr>
      <w:r w:rsidRPr="00FA0DF3">
        <w:rPr>
          <w:rFonts w:ascii="Arial" w:eastAsiaTheme="minorHAnsi" w:hAnsi="Arial" w:cs="Arial"/>
          <w:sz w:val="23"/>
          <w:szCs w:val="23"/>
          <w:lang w:val="en-GB"/>
        </w:rPr>
        <w:t xml:space="preserve">• </w:t>
      </w:r>
      <w:r w:rsidRPr="00FA0DF3">
        <w:rPr>
          <w:rFonts w:ascii="Calibri" w:eastAsiaTheme="minorHAnsi" w:hAnsi="Calibri" w:cs="Calibri"/>
          <w:sz w:val="23"/>
          <w:szCs w:val="23"/>
          <w:lang w:val="en-GB"/>
        </w:rPr>
        <w:t xml:space="preserve">The ability to protect against new vulnerabilities and threats and to recover from any disruption of IT services quickly and efficiently. </w:t>
      </w:r>
    </w:p>
    <w:p w:rsidR="00FA0DF3" w:rsidRPr="00FA0DF3" w:rsidRDefault="00FA0DF3" w:rsidP="00FA0DF3">
      <w:pPr>
        <w:autoSpaceDE w:val="0"/>
        <w:autoSpaceDN w:val="0"/>
        <w:adjustRightInd w:val="0"/>
        <w:spacing w:after="22"/>
        <w:rPr>
          <w:rFonts w:ascii="Calibri" w:eastAsiaTheme="minorHAnsi" w:hAnsi="Calibri" w:cs="Calibri"/>
          <w:sz w:val="23"/>
          <w:szCs w:val="23"/>
          <w:lang w:val="en-GB"/>
        </w:rPr>
      </w:pPr>
      <w:r w:rsidRPr="00FA0DF3">
        <w:rPr>
          <w:rFonts w:ascii="Arial" w:eastAsiaTheme="minorHAnsi" w:hAnsi="Arial" w:cs="Arial"/>
          <w:sz w:val="23"/>
          <w:szCs w:val="23"/>
          <w:lang w:val="en-GB"/>
        </w:rPr>
        <w:t xml:space="preserve">• </w:t>
      </w:r>
      <w:r w:rsidRPr="00FA0DF3">
        <w:rPr>
          <w:rFonts w:ascii="Calibri" w:eastAsiaTheme="minorHAnsi" w:hAnsi="Calibri" w:cs="Calibri"/>
          <w:sz w:val="23"/>
          <w:szCs w:val="23"/>
          <w:lang w:val="en-GB"/>
        </w:rPr>
        <w:t xml:space="preserve">The efficient use of a customer support </w:t>
      </w:r>
      <w:proofErr w:type="spellStart"/>
      <w:r w:rsidRPr="00FA0DF3">
        <w:rPr>
          <w:rFonts w:ascii="Calibri" w:eastAsiaTheme="minorHAnsi" w:hAnsi="Calibri" w:cs="Calibri"/>
          <w:sz w:val="23"/>
          <w:szCs w:val="23"/>
          <w:lang w:val="en-GB"/>
        </w:rPr>
        <w:t>center</w:t>
      </w:r>
      <w:proofErr w:type="spellEnd"/>
      <w:r w:rsidRPr="00FA0DF3">
        <w:rPr>
          <w:rFonts w:ascii="Calibri" w:eastAsiaTheme="minorHAnsi" w:hAnsi="Calibri" w:cs="Calibri"/>
          <w:sz w:val="23"/>
          <w:szCs w:val="23"/>
          <w:lang w:val="en-GB"/>
        </w:rPr>
        <w:t xml:space="preserve"> or help desk. </w:t>
      </w:r>
    </w:p>
    <w:p w:rsidR="00FA0DF3" w:rsidRPr="00FA0DF3" w:rsidRDefault="00FA0DF3" w:rsidP="00FA0DF3">
      <w:pPr>
        <w:autoSpaceDE w:val="0"/>
        <w:autoSpaceDN w:val="0"/>
        <w:adjustRightInd w:val="0"/>
        <w:rPr>
          <w:rFonts w:ascii="Calibri" w:eastAsiaTheme="minorHAnsi" w:hAnsi="Calibri" w:cs="Calibri"/>
          <w:sz w:val="23"/>
          <w:szCs w:val="23"/>
          <w:lang w:val="en-GB"/>
        </w:rPr>
      </w:pPr>
      <w:r w:rsidRPr="00FA0DF3">
        <w:rPr>
          <w:rFonts w:ascii="Arial" w:eastAsiaTheme="minorHAnsi" w:hAnsi="Arial" w:cs="Arial"/>
          <w:sz w:val="23"/>
          <w:szCs w:val="23"/>
          <w:lang w:val="en-GB"/>
        </w:rPr>
        <w:t xml:space="preserve">• </w:t>
      </w:r>
      <w:r w:rsidRPr="00FA0DF3">
        <w:rPr>
          <w:rFonts w:ascii="Calibri" w:eastAsiaTheme="minorHAnsi" w:hAnsi="Calibri" w:cs="Calibri"/>
          <w:sz w:val="23"/>
          <w:szCs w:val="23"/>
          <w:lang w:val="en-GB"/>
        </w:rPr>
        <w:t xml:space="preserve">Heightened security awareness on the part of the users and a security-conscious culture throughout the organization. </w:t>
      </w:r>
    </w:p>
    <w:p w:rsidR="00FA0DF3" w:rsidRPr="00FA0DF3" w:rsidRDefault="00FA0DF3" w:rsidP="00776FDF">
      <w:pPr>
        <w:autoSpaceDE w:val="0"/>
        <w:autoSpaceDN w:val="0"/>
        <w:adjustRightInd w:val="0"/>
        <w:rPr>
          <w:rFonts w:ascii="Calibri" w:eastAsiaTheme="minorHAnsi" w:hAnsi="Calibri" w:cs="Calibri"/>
          <w:b/>
          <w:bCs/>
          <w:sz w:val="22"/>
          <w:szCs w:val="22"/>
          <w:lang w:val="en-GB"/>
        </w:rPr>
      </w:pPr>
    </w:p>
    <w:p w:rsidR="00776FDF" w:rsidRPr="00776FDF" w:rsidRDefault="00776FDF" w:rsidP="00776FDF">
      <w:pPr>
        <w:autoSpaceDE w:val="0"/>
        <w:autoSpaceDN w:val="0"/>
        <w:adjustRightInd w:val="0"/>
        <w:rPr>
          <w:rFonts w:ascii="Calibri" w:eastAsiaTheme="minorHAnsi" w:hAnsi="Calibri" w:cs="Calibri"/>
          <w:sz w:val="22"/>
          <w:szCs w:val="22"/>
          <w:lang w:val="en-GB"/>
        </w:rPr>
      </w:pPr>
      <w:r w:rsidRPr="00FA0DF3">
        <w:rPr>
          <w:rFonts w:ascii="Calibri" w:eastAsiaTheme="minorHAnsi" w:hAnsi="Calibri" w:cs="Calibri"/>
          <w:b/>
          <w:bCs/>
          <w:sz w:val="22"/>
          <w:szCs w:val="22"/>
          <w:lang w:val="en-GB"/>
        </w:rPr>
        <w:t xml:space="preserve">b) </w:t>
      </w:r>
      <w:r w:rsidRPr="00776FDF">
        <w:rPr>
          <w:rFonts w:ascii="Calibri" w:eastAsiaTheme="minorHAnsi" w:hAnsi="Calibri" w:cs="Calibri"/>
          <w:b/>
          <w:bCs/>
          <w:sz w:val="22"/>
          <w:szCs w:val="22"/>
          <w:lang w:val="en-GB"/>
        </w:rPr>
        <w:t xml:space="preserve"> General controls </w:t>
      </w:r>
    </w:p>
    <w:p w:rsidR="00776FDF" w:rsidRPr="00776FDF" w:rsidRDefault="00776FDF" w:rsidP="00776FDF">
      <w:pPr>
        <w:autoSpaceDE w:val="0"/>
        <w:autoSpaceDN w:val="0"/>
        <w:adjustRightInd w:val="0"/>
        <w:rPr>
          <w:rFonts w:ascii="Calibri" w:eastAsiaTheme="minorHAnsi" w:hAnsi="Calibri" w:cs="Calibri"/>
          <w:sz w:val="23"/>
          <w:szCs w:val="23"/>
          <w:lang w:val="en-GB"/>
        </w:rPr>
      </w:pPr>
      <w:r w:rsidRPr="00776FDF">
        <w:rPr>
          <w:rFonts w:ascii="Calibri" w:eastAsiaTheme="minorHAnsi" w:hAnsi="Calibri" w:cs="Calibri"/>
          <w:sz w:val="23"/>
          <w:szCs w:val="23"/>
          <w:lang w:val="en-GB"/>
        </w:rPr>
        <w:t xml:space="preserve">(Also known as infrastructure controls) apply to all systems components, processes, and data for a given organization or systems environment. General controls include, but are not limited to: information security policy, administration, access, and authentication; separation of key IT functions; management of systems acquisition and implementation; change management; backup; recovery; and business continuity. </w:t>
      </w:r>
    </w:p>
    <w:p w:rsidR="00776FDF" w:rsidRPr="00776FDF" w:rsidRDefault="00776FDF" w:rsidP="00776FDF">
      <w:pPr>
        <w:autoSpaceDE w:val="0"/>
        <w:autoSpaceDN w:val="0"/>
        <w:adjustRightInd w:val="0"/>
        <w:rPr>
          <w:rFonts w:ascii="Calibri" w:eastAsiaTheme="minorHAnsi" w:hAnsi="Calibri" w:cs="Calibri"/>
          <w:sz w:val="22"/>
          <w:szCs w:val="22"/>
          <w:lang w:val="en-GB"/>
        </w:rPr>
      </w:pPr>
      <w:r w:rsidRPr="00776FDF">
        <w:rPr>
          <w:rFonts w:ascii="Calibri" w:eastAsiaTheme="minorHAnsi" w:hAnsi="Calibri" w:cs="Calibri"/>
          <w:b/>
          <w:bCs/>
          <w:sz w:val="22"/>
          <w:szCs w:val="22"/>
          <w:lang w:val="en-GB"/>
        </w:rPr>
        <w:t xml:space="preserve"> Application controls </w:t>
      </w:r>
    </w:p>
    <w:p w:rsidR="00776FDF" w:rsidRPr="00FA0DF3" w:rsidRDefault="00776FDF" w:rsidP="00776FDF">
      <w:pPr>
        <w:spacing w:after="80"/>
        <w:ind w:right="-563"/>
        <w:rPr>
          <w:rFonts w:ascii="Book Antiqua" w:hAnsi="Book Antiqua"/>
          <w:b/>
          <w:u w:val="single"/>
        </w:rPr>
      </w:pPr>
      <w:r w:rsidRPr="00FA0DF3">
        <w:rPr>
          <w:rFonts w:ascii="Calibri" w:eastAsiaTheme="minorHAnsi" w:hAnsi="Calibri" w:cs="Calibri"/>
          <w:sz w:val="23"/>
          <w:szCs w:val="23"/>
          <w:lang w:val="en-GB"/>
        </w:rPr>
        <w:t>Pertain to the scope of individual business processes or application systems. They include such controls as data edits, separation of business functions (e.g., transaction initiation versus authorization), balancing of processing totals, transaction logging, and error reporting. The function of a control is highly relevant to the assessment of its design and effectiveness.</w:t>
      </w:r>
    </w:p>
    <w:p w:rsidR="00FA0DF3" w:rsidRDefault="00FA0DF3" w:rsidP="00776FDF">
      <w:pPr>
        <w:pStyle w:val="Default"/>
        <w:rPr>
          <w:rFonts w:ascii="Book Antiqua" w:hAnsi="Book Antiqua"/>
          <w:b/>
          <w:u w:val="single"/>
        </w:rPr>
      </w:pPr>
    </w:p>
    <w:p w:rsidR="00776FDF" w:rsidRPr="00FA0DF3" w:rsidRDefault="00776FDF" w:rsidP="00776FDF">
      <w:pPr>
        <w:pStyle w:val="Default"/>
        <w:rPr>
          <w:rFonts w:ascii="Calibri" w:hAnsi="Calibri" w:cs="Calibri"/>
          <w:sz w:val="22"/>
          <w:szCs w:val="22"/>
        </w:rPr>
      </w:pPr>
      <w:r w:rsidRPr="00FA0DF3">
        <w:rPr>
          <w:rFonts w:ascii="Book Antiqua" w:hAnsi="Book Antiqua"/>
          <w:b/>
          <w:u w:val="single"/>
        </w:rPr>
        <w:t xml:space="preserve">c) </w:t>
      </w:r>
      <w:r w:rsidRPr="00FA0DF3">
        <w:rPr>
          <w:rFonts w:ascii="Calibri" w:hAnsi="Calibri" w:cs="Calibri"/>
          <w:b/>
          <w:bCs/>
          <w:sz w:val="22"/>
          <w:szCs w:val="22"/>
        </w:rPr>
        <w:t xml:space="preserve">Preventive controls </w:t>
      </w:r>
    </w:p>
    <w:p w:rsidR="00776FDF" w:rsidRPr="00776FDF" w:rsidRDefault="00776FDF" w:rsidP="00776FDF">
      <w:pPr>
        <w:autoSpaceDE w:val="0"/>
        <w:autoSpaceDN w:val="0"/>
        <w:adjustRightInd w:val="0"/>
        <w:rPr>
          <w:rFonts w:ascii="Calibri" w:eastAsiaTheme="minorHAnsi" w:hAnsi="Calibri" w:cs="Calibri"/>
          <w:sz w:val="23"/>
          <w:szCs w:val="23"/>
          <w:lang w:val="en-GB"/>
        </w:rPr>
      </w:pPr>
      <w:r w:rsidRPr="00776FDF">
        <w:rPr>
          <w:rFonts w:ascii="Calibri" w:eastAsiaTheme="minorHAnsi" w:hAnsi="Calibri" w:cs="Calibri"/>
          <w:sz w:val="23"/>
          <w:szCs w:val="23"/>
          <w:lang w:val="en-GB"/>
        </w:rPr>
        <w:t xml:space="preserve">Prevent errors, omissions, or security incidents from occurring. Examples include simple data-entry edits that block alphabetic characters from being entered into numeric fields, access controls that protect sensitive data or system resources from unauthorized people, and complex and dynamic technical controls such as antivirus software, firewalls, and intrusion prevention systems. </w:t>
      </w:r>
    </w:p>
    <w:p w:rsidR="00776FDF" w:rsidRPr="00776FDF" w:rsidRDefault="00776FDF" w:rsidP="00776FDF">
      <w:pPr>
        <w:autoSpaceDE w:val="0"/>
        <w:autoSpaceDN w:val="0"/>
        <w:adjustRightInd w:val="0"/>
        <w:rPr>
          <w:rFonts w:ascii="Calibri" w:eastAsiaTheme="minorHAnsi" w:hAnsi="Calibri" w:cs="Calibri"/>
          <w:sz w:val="22"/>
          <w:szCs w:val="22"/>
          <w:lang w:val="en-GB"/>
        </w:rPr>
      </w:pPr>
      <w:r w:rsidRPr="00776FDF">
        <w:rPr>
          <w:rFonts w:ascii="Calibri" w:eastAsiaTheme="minorHAnsi" w:hAnsi="Calibri" w:cs="Calibri"/>
          <w:b/>
          <w:bCs/>
          <w:sz w:val="22"/>
          <w:szCs w:val="22"/>
          <w:lang w:val="en-GB"/>
        </w:rPr>
        <w:t xml:space="preserve">Detective controls </w:t>
      </w:r>
    </w:p>
    <w:p w:rsidR="00776FDF" w:rsidRPr="00776FDF" w:rsidRDefault="00776FDF" w:rsidP="00776FDF">
      <w:pPr>
        <w:autoSpaceDE w:val="0"/>
        <w:autoSpaceDN w:val="0"/>
        <w:adjustRightInd w:val="0"/>
        <w:rPr>
          <w:rFonts w:ascii="Calibri" w:eastAsiaTheme="minorHAnsi" w:hAnsi="Calibri" w:cs="Calibri"/>
          <w:sz w:val="23"/>
          <w:szCs w:val="23"/>
          <w:lang w:val="en-GB"/>
        </w:rPr>
      </w:pPr>
      <w:r w:rsidRPr="00776FDF">
        <w:rPr>
          <w:rFonts w:ascii="Calibri" w:eastAsiaTheme="minorHAnsi" w:hAnsi="Calibri" w:cs="Calibri"/>
          <w:sz w:val="23"/>
          <w:szCs w:val="23"/>
          <w:lang w:val="en-GB"/>
        </w:rPr>
        <w:t xml:space="preserve">Detect errors or incidents that elude preventive controls. For example, a detective control may identify account numbers of inactive accounts or accounts that have been flagged for monitoring of suspicious activities. Detective controls can also include monitoring and analysis to uncover activities or events that exceed authorized limits or violate known patterns in data that may indicate improper manipulation. For sensitive electronic communications, detective controls can indicate that a message has been corrupted or the sender’s secure identification cannot be authenticated. </w:t>
      </w:r>
    </w:p>
    <w:p w:rsidR="00776FDF" w:rsidRPr="00776FDF" w:rsidRDefault="00776FDF" w:rsidP="00776FDF">
      <w:pPr>
        <w:autoSpaceDE w:val="0"/>
        <w:autoSpaceDN w:val="0"/>
        <w:adjustRightInd w:val="0"/>
        <w:rPr>
          <w:rFonts w:ascii="Calibri" w:eastAsiaTheme="minorHAnsi" w:hAnsi="Calibri" w:cs="Calibri"/>
          <w:sz w:val="22"/>
          <w:szCs w:val="22"/>
          <w:lang w:val="en-GB"/>
        </w:rPr>
      </w:pPr>
      <w:r w:rsidRPr="00776FDF">
        <w:rPr>
          <w:rFonts w:ascii="Calibri" w:eastAsiaTheme="minorHAnsi" w:hAnsi="Calibri" w:cs="Calibri"/>
          <w:b/>
          <w:bCs/>
          <w:sz w:val="22"/>
          <w:szCs w:val="22"/>
          <w:lang w:val="en-GB"/>
        </w:rPr>
        <w:t xml:space="preserve"> Corrective controls </w:t>
      </w:r>
    </w:p>
    <w:p w:rsidR="00776FDF" w:rsidRPr="00FA0DF3" w:rsidRDefault="00776FDF" w:rsidP="00776FDF">
      <w:pPr>
        <w:spacing w:after="80"/>
        <w:ind w:right="-563"/>
        <w:rPr>
          <w:rFonts w:ascii="Calibri" w:eastAsiaTheme="minorHAnsi" w:hAnsi="Calibri" w:cs="Calibri"/>
          <w:sz w:val="23"/>
          <w:szCs w:val="23"/>
          <w:lang w:val="en-GB"/>
        </w:rPr>
      </w:pPr>
      <w:r w:rsidRPr="00FA0DF3">
        <w:rPr>
          <w:rFonts w:ascii="Calibri" w:eastAsiaTheme="minorHAnsi" w:hAnsi="Calibri" w:cs="Calibri"/>
          <w:sz w:val="23"/>
          <w:szCs w:val="23"/>
          <w:lang w:val="en-GB"/>
        </w:rPr>
        <w:t xml:space="preserve">Correct errors, omissions, or incidents once they have been detected. They vary from simple correction of data-entry errors, to identifying and removing unauthorized users or software from systems or networks, </w:t>
      </w:r>
      <w:r w:rsidRPr="00FA0DF3">
        <w:rPr>
          <w:rFonts w:ascii="Calibri" w:eastAsiaTheme="minorHAnsi" w:hAnsi="Calibri" w:cs="Calibri"/>
          <w:sz w:val="23"/>
          <w:szCs w:val="23"/>
          <w:lang w:val="en-GB"/>
        </w:rPr>
        <w:lastRenderedPageBreak/>
        <w:t>to recovery from incidents, disruptions, or disasters. Generally, it is most efficient to prevent errors or detect them as close as possible to their source to simplify correction. These corrective processes also should be subject to preventive and detective controls, because they represent another opportunity for errors, omissions, or falsification. Many other control classifications described in this guide may be useful in assessing their effectiveness. For example, automated controls tend to be more reliable than manual controls, and nondiscretionary controls are more likely to be applied consistently than discretionary controls. Other control classifications include mandatory, voluntary, complementary, compensating, redundant, continuous, on-demand, and event-driven.</w:t>
      </w:r>
    </w:p>
    <w:p w:rsidR="00776FDF" w:rsidRPr="00FA0DF3" w:rsidRDefault="00776FDF" w:rsidP="00776FDF">
      <w:pPr>
        <w:spacing w:after="80"/>
        <w:ind w:right="-563"/>
        <w:rPr>
          <w:rFonts w:ascii="Calibri" w:eastAsiaTheme="minorHAnsi" w:hAnsi="Calibri" w:cs="Calibri"/>
          <w:sz w:val="23"/>
          <w:szCs w:val="23"/>
          <w:lang w:val="en-GB"/>
        </w:rPr>
      </w:pPr>
    </w:p>
    <w:p w:rsidR="00FA0DF3" w:rsidRPr="00FA0DF3" w:rsidRDefault="00FA0DF3" w:rsidP="00FA0DF3">
      <w:pPr>
        <w:pStyle w:val="Default"/>
        <w:rPr>
          <w:rFonts w:ascii="Calibri" w:hAnsi="Calibri" w:cs="Calibri"/>
          <w:sz w:val="23"/>
          <w:szCs w:val="23"/>
        </w:rPr>
      </w:pPr>
      <w:proofErr w:type="gramStart"/>
      <w:r w:rsidRPr="00FA0DF3">
        <w:rPr>
          <w:rFonts w:ascii="Book Antiqua" w:hAnsi="Book Antiqua"/>
          <w:b/>
          <w:u w:val="single"/>
        </w:rPr>
        <w:t>d</w:t>
      </w:r>
      <w:proofErr w:type="gramEnd"/>
      <w:r w:rsidRPr="00FA0DF3">
        <w:rPr>
          <w:rFonts w:ascii="Book Antiqua" w:hAnsi="Book Antiqua"/>
          <w:b/>
          <w:u w:val="single"/>
        </w:rPr>
        <w:t>)</w:t>
      </w:r>
      <w:r w:rsidRPr="00FA0DF3">
        <w:rPr>
          <w:sz w:val="23"/>
          <w:szCs w:val="23"/>
        </w:rPr>
        <w:t></w:t>
      </w:r>
      <w:r w:rsidRPr="00FA0DF3">
        <w:rPr>
          <w:rFonts w:ascii="Calibri" w:hAnsi="Calibri" w:cs="Calibri"/>
          <w:sz w:val="23"/>
          <w:szCs w:val="23"/>
        </w:rPr>
        <w:t xml:space="preserve">Some basic control issues should be evident in all systems development and acquisition work: </w:t>
      </w:r>
    </w:p>
    <w:p w:rsidR="00FA0DF3" w:rsidRPr="00FA0DF3" w:rsidRDefault="00FA0DF3" w:rsidP="00FA0DF3">
      <w:pPr>
        <w:autoSpaceDE w:val="0"/>
        <w:autoSpaceDN w:val="0"/>
        <w:adjustRightInd w:val="0"/>
        <w:spacing w:after="22"/>
        <w:rPr>
          <w:rFonts w:ascii="Calibri" w:eastAsiaTheme="minorHAnsi" w:hAnsi="Calibri" w:cs="Calibri"/>
          <w:sz w:val="23"/>
          <w:szCs w:val="23"/>
          <w:lang w:val="en-GB"/>
        </w:rPr>
      </w:pPr>
      <w:r w:rsidRPr="00FA0DF3">
        <w:rPr>
          <w:rFonts w:ascii="Arial" w:eastAsiaTheme="minorHAnsi" w:hAnsi="Arial" w:cs="Arial"/>
          <w:sz w:val="23"/>
          <w:szCs w:val="23"/>
          <w:lang w:val="en-GB"/>
        </w:rPr>
        <w:t xml:space="preserve">• </w:t>
      </w:r>
      <w:r w:rsidRPr="00FA0DF3">
        <w:rPr>
          <w:rFonts w:ascii="Calibri" w:eastAsiaTheme="minorHAnsi" w:hAnsi="Calibri" w:cs="Calibri"/>
          <w:sz w:val="23"/>
          <w:szCs w:val="23"/>
          <w:lang w:val="en-GB"/>
        </w:rPr>
        <w:t xml:space="preserve">User requirements should be documented, and their achievement should be measured. </w:t>
      </w:r>
    </w:p>
    <w:p w:rsidR="00FA0DF3" w:rsidRPr="00FA0DF3" w:rsidRDefault="00FA0DF3" w:rsidP="00FA0DF3">
      <w:pPr>
        <w:autoSpaceDE w:val="0"/>
        <w:autoSpaceDN w:val="0"/>
        <w:adjustRightInd w:val="0"/>
        <w:spacing w:after="22"/>
        <w:rPr>
          <w:rFonts w:ascii="Calibri" w:eastAsiaTheme="minorHAnsi" w:hAnsi="Calibri" w:cs="Calibri"/>
          <w:sz w:val="23"/>
          <w:szCs w:val="23"/>
          <w:lang w:val="en-GB"/>
        </w:rPr>
      </w:pPr>
      <w:r w:rsidRPr="00FA0DF3">
        <w:rPr>
          <w:rFonts w:ascii="Arial" w:eastAsiaTheme="minorHAnsi" w:hAnsi="Arial" w:cs="Arial"/>
          <w:sz w:val="23"/>
          <w:szCs w:val="23"/>
          <w:lang w:val="en-GB"/>
        </w:rPr>
        <w:t xml:space="preserve">• </w:t>
      </w:r>
      <w:r w:rsidRPr="00FA0DF3">
        <w:rPr>
          <w:rFonts w:ascii="Calibri" w:eastAsiaTheme="minorHAnsi" w:hAnsi="Calibri" w:cs="Calibri"/>
          <w:sz w:val="23"/>
          <w:szCs w:val="23"/>
          <w:lang w:val="en-GB"/>
        </w:rPr>
        <w:t xml:space="preserve">Systems design should follow a formal process to ensure that user requirements and controls are designed into the system. </w:t>
      </w:r>
    </w:p>
    <w:p w:rsidR="00FA0DF3" w:rsidRPr="00FA0DF3" w:rsidRDefault="00FA0DF3" w:rsidP="00FA0DF3">
      <w:pPr>
        <w:autoSpaceDE w:val="0"/>
        <w:autoSpaceDN w:val="0"/>
        <w:adjustRightInd w:val="0"/>
        <w:spacing w:after="22"/>
        <w:rPr>
          <w:rFonts w:ascii="Calibri" w:eastAsiaTheme="minorHAnsi" w:hAnsi="Calibri" w:cs="Calibri"/>
          <w:sz w:val="23"/>
          <w:szCs w:val="23"/>
          <w:lang w:val="en-GB"/>
        </w:rPr>
      </w:pPr>
      <w:r w:rsidRPr="00FA0DF3">
        <w:rPr>
          <w:rFonts w:ascii="Arial" w:eastAsiaTheme="minorHAnsi" w:hAnsi="Arial" w:cs="Arial"/>
          <w:sz w:val="23"/>
          <w:szCs w:val="23"/>
          <w:lang w:val="en-GB"/>
        </w:rPr>
        <w:t xml:space="preserve">• </w:t>
      </w:r>
      <w:r w:rsidRPr="00FA0DF3">
        <w:rPr>
          <w:rFonts w:ascii="Calibri" w:eastAsiaTheme="minorHAnsi" w:hAnsi="Calibri" w:cs="Calibri"/>
          <w:sz w:val="23"/>
          <w:szCs w:val="23"/>
          <w:lang w:val="en-GB"/>
        </w:rPr>
        <w:t xml:space="preserve">Systems development should be conducted in a structured manner to ensure that requirements and design features are incorporated into the finished product. </w:t>
      </w:r>
    </w:p>
    <w:p w:rsidR="00FA0DF3" w:rsidRPr="00FA0DF3" w:rsidRDefault="00FA0DF3" w:rsidP="00FA0DF3">
      <w:pPr>
        <w:autoSpaceDE w:val="0"/>
        <w:autoSpaceDN w:val="0"/>
        <w:adjustRightInd w:val="0"/>
        <w:spacing w:after="22"/>
        <w:rPr>
          <w:rFonts w:ascii="Calibri" w:eastAsiaTheme="minorHAnsi" w:hAnsi="Calibri" w:cs="Calibri"/>
          <w:sz w:val="23"/>
          <w:szCs w:val="23"/>
          <w:lang w:val="en-GB"/>
        </w:rPr>
      </w:pPr>
      <w:r w:rsidRPr="00FA0DF3">
        <w:rPr>
          <w:rFonts w:ascii="Arial" w:eastAsiaTheme="minorHAnsi" w:hAnsi="Arial" w:cs="Arial"/>
          <w:sz w:val="23"/>
          <w:szCs w:val="23"/>
          <w:lang w:val="en-GB"/>
        </w:rPr>
        <w:t xml:space="preserve">• </w:t>
      </w:r>
      <w:r w:rsidRPr="00FA0DF3">
        <w:rPr>
          <w:rFonts w:ascii="Calibri" w:eastAsiaTheme="minorHAnsi" w:hAnsi="Calibri" w:cs="Calibri"/>
          <w:sz w:val="23"/>
          <w:szCs w:val="23"/>
          <w:lang w:val="en-GB"/>
        </w:rPr>
        <w:t xml:space="preserve">Testing should ensure that individual system elements work as required, system interfaces operate as expected, users are involved in the testing process, and the intended functionality has been provided. </w:t>
      </w:r>
    </w:p>
    <w:p w:rsidR="00FA0DF3" w:rsidRPr="00FA0DF3" w:rsidRDefault="00FA0DF3" w:rsidP="00FA0DF3">
      <w:pPr>
        <w:autoSpaceDE w:val="0"/>
        <w:autoSpaceDN w:val="0"/>
        <w:adjustRightInd w:val="0"/>
        <w:rPr>
          <w:rFonts w:ascii="Calibri" w:eastAsiaTheme="minorHAnsi" w:hAnsi="Calibri" w:cs="Calibri"/>
          <w:sz w:val="23"/>
          <w:szCs w:val="23"/>
          <w:lang w:val="en-GB"/>
        </w:rPr>
      </w:pPr>
      <w:r w:rsidRPr="00FA0DF3">
        <w:rPr>
          <w:rFonts w:ascii="Arial" w:eastAsiaTheme="minorHAnsi" w:hAnsi="Arial" w:cs="Arial"/>
          <w:sz w:val="23"/>
          <w:szCs w:val="23"/>
          <w:lang w:val="en-GB"/>
        </w:rPr>
        <w:t xml:space="preserve">• </w:t>
      </w:r>
      <w:r w:rsidRPr="00FA0DF3">
        <w:rPr>
          <w:rFonts w:ascii="Calibri" w:eastAsiaTheme="minorHAnsi" w:hAnsi="Calibri" w:cs="Calibri"/>
          <w:sz w:val="23"/>
          <w:szCs w:val="23"/>
          <w:lang w:val="en-GB"/>
        </w:rPr>
        <w:t xml:space="preserve">Application maintenance processes should ensure that changes in application systems follow a consistent pattern of control. Change management should be subject to structured assurance validation processes. </w:t>
      </w:r>
    </w:p>
    <w:p w:rsidR="00776FDF" w:rsidRDefault="00776FDF" w:rsidP="00776FDF">
      <w:pPr>
        <w:spacing w:after="80"/>
        <w:ind w:right="-563"/>
        <w:rPr>
          <w:rFonts w:ascii="Book Antiqua" w:hAnsi="Book Antiqua"/>
          <w:b/>
          <w:u w:val="single"/>
        </w:rPr>
      </w:pPr>
    </w:p>
    <w:p w:rsidR="00C03AD9" w:rsidRDefault="005802F3" w:rsidP="00CB0374">
      <w:pPr>
        <w:spacing w:after="80"/>
        <w:ind w:right="-563"/>
        <w:rPr>
          <w:rFonts w:ascii="Book Antiqua" w:hAnsi="Book Antiqua"/>
          <w:b/>
          <w:u w:val="single"/>
        </w:rPr>
      </w:pPr>
      <w:r>
        <w:rPr>
          <w:rFonts w:ascii="Book Antiqua" w:hAnsi="Book Antiqua"/>
          <w:b/>
          <w:u w:val="single"/>
        </w:rPr>
        <w:t>Que</w:t>
      </w:r>
      <w:r w:rsidRPr="000468A9">
        <w:rPr>
          <w:rFonts w:ascii="Book Antiqua" w:hAnsi="Book Antiqua"/>
          <w:b/>
          <w:u w:val="single"/>
        </w:rPr>
        <w:t>stion No 4</w:t>
      </w:r>
      <w:r w:rsidR="00C03AD9" w:rsidRPr="000468A9">
        <w:rPr>
          <w:rFonts w:ascii="Book Antiqua" w:hAnsi="Book Antiqua"/>
          <w:b/>
          <w:u w:val="single"/>
        </w:rPr>
        <w:t>:</w:t>
      </w:r>
    </w:p>
    <w:p w:rsidR="000468A9" w:rsidRPr="000468A9" w:rsidRDefault="000468A9" w:rsidP="00CB0374">
      <w:pPr>
        <w:spacing w:after="80"/>
        <w:ind w:right="-563"/>
        <w:rPr>
          <w:rFonts w:ascii="Book Antiqua" w:hAnsi="Book Antiqua"/>
          <w:b/>
          <w:u w:val="single"/>
        </w:rPr>
      </w:pPr>
    </w:p>
    <w:p w:rsidR="000468A9" w:rsidRPr="000468A9" w:rsidRDefault="000468A9" w:rsidP="000468A9">
      <w:pPr>
        <w:pStyle w:val="ListParagraph"/>
        <w:numPr>
          <w:ilvl w:val="0"/>
          <w:numId w:val="18"/>
        </w:numPr>
        <w:rPr>
          <w:rFonts w:ascii="Book Antiqua" w:hAnsi="Book Antiqua"/>
          <w:sz w:val="24"/>
          <w:szCs w:val="24"/>
        </w:rPr>
      </w:pPr>
      <w:r w:rsidRPr="000468A9">
        <w:rPr>
          <w:rFonts w:ascii="Book Antiqua" w:hAnsi="Book Antiqua"/>
          <w:sz w:val="24"/>
          <w:szCs w:val="24"/>
        </w:rPr>
        <w:t>Briefly define the following types of software</w:t>
      </w:r>
    </w:p>
    <w:p w:rsidR="000468A9" w:rsidRPr="000468A9" w:rsidRDefault="000468A9" w:rsidP="000468A9">
      <w:pPr>
        <w:pStyle w:val="ListParagraph"/>
        <w:rPr>
          <w:rFonts w:ascii="Book Antiqua" w:hAnsi="Book Antiqua"/>
          <w:sz w:val="24"/>
          <w:szCs w:val="24"/>
        </w:rPr>
      </w:pPr>
    </w:p>
    <w:p w:rsidR="000468A9" w:rsidRPr="000468A9" w:rsidRDefault="000468A9" w:rsidP="000468A9">
      <w:pPr>
        <w:pStyle w:val="ListParagraph"/>
        <w:numPr>
          <w:ilvl w:val="0"/>
          <w:numId w:val="21"/>
        </w:numPr>
        <w:spacing w:after="0"/>
        <w:rPr>
          <w:rFonts w:ascii="Book Antiqua" w:hAnsi="Book Antiqua"/>
          <w:sz w:val="24"/>
          <w:szCs w:val="24"/>
        </w:rPr>
      </w:pPr>
      <w:r w:rsidRPr="000468A9">
        <w:rPr>
          <w:rFonts w:ascii="Book Antiqua" w:hAnsi="Book Antiqua"/>
          <w:sz w:val="24"/>
          <w:szCs w:val="24"/>
        </w:rPr>
        <w:t>Customized Software</w:t>
      </w:r>
    </w:p>
    <w:p w:rsidR="000468A9" w:rsidRPr="000468A9" w:rsidRDefault="000468A9" w:rsidP="000468A9">
      <w:pPr>
        <w:pStyle w:val="ListParagraph"/>
        <w:numPr>
          <w:ilvl w:val="0"/>
          <w:numId w:val="21"/>
        </w:numPr>
        <w:spacing w:after="0"/>
        <w:rPr>
          <w:rFonts w:ascii="Book Antiqua" w:hAnsi="Book Antiqua"/>
          <w:sz w:val="24"/>
          <w:szCs w:val="24"/>
        </w:rPr>
      </w:pPr>
      <w:r w:rsidRPr="000468A9">
        <w:rPr>
          <w:rFonts w:ascii="Book Antiqua" w:hAnsi="Book Antiqua"/>
          <w:sz w:val="24"/>
          <w:szCs w:val="24"/>
        </w:rPr>
        <w:t>System Software</w:t>
      </w:r>
    </w:p>
    <w:p w:rsidR="000468A9" w:rsidRPr="000468A9" w:rsidRDefault="000468A9" w:rsidP="000468A9">
      <w:pPr>
        <w:pStyle w:val="ListParagraph"/>
        <w:numPr>
          <w:ilvl w:val="0"/>
          <w:numId w:val="21"/>
        </w:numPr>
        <w:spacing w:after="0"/>
        <w:rPr>
          <w:rFonts w:ascii="Book Antiqua" w:hAnsi="Book Antiqua"/>
          <w:sz w:val="24"/>
          <w:szCs w:val="24"/>
        </w:rPr>
      </w:pPr>
      <w:r w:rsidRPr="000468A9">
        <w:rPr>
          <w:rFonts w:ascii="Book Antiqua" w:hAnsi="Book Antiqua"/>
          <w:sz w:val="24"/>
          <w:szCs w:val="24"/>
        </w:rPr>
        <w:t>Application Software</w:t>
      </w:r>
    </w:p>
    <w:p w:rsidR="000468A9" w:rsidRPr="000468A9" w:rsidRDefault="000468A9" w:rsidP="000468A9">
      <w:pPr>
        <w:pStyle w:val="ListParagraph"/>
        <w:numPr>
          <w:ilvl w:val="0"/>
          <w:numId w:val="21"/>
        </w:numPr>
        <w:spacing w:after="0"/>
        <w:rPr>
          <w:rFonts w:ascii="Book Antiqua" w:hAnsi="Book Antiqua"/>
          <w:sz w:val="24"/>
          <w:szCs w:val="24"/>
        </w:rPr>
      </w:pPr>
      <w:r w:rsidRPr="000468A9">
        <w:rPr>
          <w:rFonts w:ascii="Book Antiqua" w:hAnsi="Book Antiqua"/>
          <w:sz w:val="24"/>
          <w:szCs w:val="24"/>
        </w:rPr>
        <w:t>Package Software</w:t>
      </w:r>
    </w:p>
    <w:p w:rsidR="000468A9" w:rsidRDefault="000468A9" w:rsidP="00EE1B73">
      <w:pPr>
        <w:pStyle w:val="ListParagraph"/>
        <w:numPr>
          <w:ilvl w:val="0"/>
          <w:numId w:val="21"/>
        </w:numPr>
        <w:spacing w:after="0"/>
        <w:rPr>
          <w:rFonts w:ascii="Book Antiqua" w:hAnsi="Book Antiqua"/>
          <w:sz w:val="24"/>
          <w:szCs w:val="24"/>
        </w:rPr>
      </w:pPr>
      <w:r w:rsidRPr="000468A9">
        <w:rPr>
          <w:rFonts w:ascii="Book Antiqua" w:hAnsi="Book Antiqua"/>
          <w:sz w:val="24"/>
          <w:szCs w:val="24"/>
        </w:rPr>
        <w:t>Business Intelligence Software</w:t>
      </w:r>
    </w:p>
    <w:p w:rsidR="00EE1B73" w:rsidRPr="000468A9" w:rsidRDefault="00EE1B73" w:rsidP="00EE1B73">
      <w:pPr>
        <w:pStyle w:val="ListParagraph"/>
        <w:ind w:left="7200" w:firstLine="720"/>
        <w:rPr>
          <w:rFonts w:ascii="Book Antiqua" w:hAnsi="Book Antiqua"/>
          <w:sz w:val="24"/>
          <w:szCs w:val="24"/>
        </w:rPr>
      </w:pPr>
      <w:r>
        <w:rPr>
          <w:rFonts w:ascii="Book Antiqua" w:hAnsi="Book Antiqua"/>
          <w:b/>
          <w:bCs/>
          <w:sz w:val="24"/>
          <w:szCs w:val="24"/>
        </w:rPr>
        <w:t>(Marks 5</w:t>
      </w:r>
      <w:r w:rsidRPr="000468A9">
        <w:rPr>
          <w:rFonts w:ascii="Book Antiqua" w:hAnsi="Book Antiqua"/>
          <w:b/>
          <w:bCs/>
          <w:sz w:val="24"/>
          <w:szCs w:val="24"/>
        </w:rPr>
        <w:t>)</w:t>
      </w:r>
    </w:p>
    <w:p w:rsidR="00EE1B73" w:rsidRPr="000468A9" w:rsidRDefault="00EE1B73" w:rsidP="00EE1B73">
      <w:pPr>
        <w:pStyle w:val="ListParagraph"/>
        <w:spacing w:after="0"/>
        <w:ind w:left="1440"/>
        <w:rPr>
          <w:rFonts w:ascii="Book Antiqua" w:hAnsi="Book Antiqua"/>
          <w:sz w:val="24"/>
          <w:szCs w:val="24"/>
        </w:rPr>
      </w:pPr>
    </w:p>
    <w:p w:rsidR="000468A9" w:rsidRPr="000468A9" w:rsidRDefault="000468A9" w:rsidP="000468A9">
      <w:pPr>
        <w:pStyle w:val="ListParagraph"/>
        <w:spacing w:after="0"/>
        <w:rPr>
          <w:rFonts w:ascii="Book Antiqua" w:hAnsi="Book Antiqua"/>
          <w:sz w:val="24"/>
          <w:szCs w:val="24"/>
        </w:rPr>
      </w:pPr>
    </w:p>
    <w:p w:rsidR="000468A9" w:rsidRDefault="000468A9" w:rsidP="00EE1B73">
      <w:pPr>
        <w:pStyle w:val="ListParagraph"/>
        <w:numPr>
          <w:ilvl w:val="0"/>
          <w:numId w:val="18"/>
        </w:numPr>
        <w:rPr>
          <w:rFonts w:ascii="Book Antiqua" w:hAnsi="Book Antiqua"/>
          <w:sz w:val="24"/>
          <w:szCs w:val="24"/>
        </w:rPr>
      </w:pPr>
      <w:r w:rsidRPr="000468A9">
        <w:rPr>
          <w:rFonts w:ascii="Book Antiqua" w:hAnsi="Book Antiqua"/>
          <w:sz w:val="24"/>
          <w:szCs w:val="24"/>
        </w:rPr>
        <w:t xml:space="preserve">Define ERP? What criteria shall you have in mind while procuring and selecting ERP solution for your organization? </w:t>
      </w:r>
    </w:p>
    <w:p w:rsidR="00EE1B73" w:rsidRPr="000468A9" w:rsidRDefault="00EE1B73" w:rsidP="00EE1B73">
      <w:pPr>
        <w:pStyle w:val="ListParagraph"/>
        <w:ind w:left="7200" w:firstLine="720"/>
        <w:rPr>
          <w:rFonts w:ascii="Book Antiqua" w:hAnsi="Book Antiqua"/>
          <w:sz w:val="24"/>
          <w:szCs w:val="24"/>
        </w:rPr>
      </w:pPr>
      <w:r>
        <w:rPr>
          <w:rFonts w:ascii="Book Antiqua" w:hAnsi="Book Antiqua"/>
          <w:b/>
          <w:bCs/>
          <w:sz w:val="24"/>
          <w:szCs w:val="24"/>
        </w:rPr>
        <w:t>(Marks 7</w:t>
      </w:r>
      <w:r w:rsidRPr="000468A9">
        <w:rPr>
          <w:rFonts w:ascii="Book Antiqua" w:hAnsi="Book Antiqua"/>
          <w:b/>
          <w:bCs/>
          <w:sz w:val="24"/>
          <w:szCs w:val="24"/>
        </w:rPr>
        <w:t>)</w:t>
      </w:r>
    </w:p>
    <w:p w:rsidR="00EE1B73" w:rsidRPr="000468A9" w:rsidRDefault="00EE1B73" w:rsidP="00EE1B73">
      <w:pPr>
        <w:pStyle w:val="ListParagraph"/>
        <w:rPr>
          <w:rFonts w:ascii="Book Antiqua" w:hAnsi="Book Antiqua"/>
          <w:sz w:val="24"/>
          <w:szCs w:val="24"/>
        </w:rPr>
      </w:pPr>
    </w:p>
    <w:p w:rsidR="000468A9" w:rsidRPr="000468A9" w:rsidRDefault="000468A9" w:rsidP="000468A9">
      <w:pPr>
        <w:pStyle w:val="ListParagraph"/>
        <w:rPr>
          <w:rFonts w:ascii="Book Antiqua" w:hAnsi="Book Antiqua"/>
          <w:sz w:val="24"/>
          <w:szCs w:val="24"/>
        </w:rPr>
      </w:pPr>
    </w:p>
    <w:p w:rsidR="000468A9" w:rsidRDefault="000468A9" w:rsidP="00EE1B73">
      <w:pPr>
        <w:pStyle w:val="ListParagraph"/>
        <w:numPr>
          <w:ilvl w:val="0"/>
          <w:numId w:val="18"/>
        </w:numPr>
        <w:rPr>
          <w:rFonts w:ascii="Book Antiqua" w:hAnsi="Book Antiqua"/>
          <w:sz w:val="24"/>
          <w:szCs w:val="24"/>
        </w:rPr>
      </w:pPr>
      <w:r w:rsidRPr="000468A9">
        <w:rPr>
          <w:rFonts w:ascii="Book Antiqua" w:hAnsi="Book Antiqua"/>
          <w:sz w:val="24"/>
          <w:szCs w:val="24"/>
        </w:rPr>
        <w:t>Why use a CRM?</w:t>
      </w:r>
      <w:bookmarkStart w:id="0" w:name="_GoBack"/>
      <w:bookmarkEnd w:id="0"/>
      <w:r w:rsidRPr="000468A9">
        <w:rPr>
          <w:rFonts w:ascii="Book Antiqua" w:hAnsi="Book Antiqua"/>
          <w:sz w:val="24"/>
          <w:szCs w:val="24"/>
        </w:rPr>
        <w:t xml:space="preserve"> What are its</w:t>
      </w:r>
      <w:r w:rsidR="00EE1B73">
        <w:rPr>
          <w:rFonts w:ascii="Book Antiqua" w:hAnsi="Book Antiqua"/>
          <w:sz w:val="24"/>
          <w:szCs w:val="24"/>
        </w:rPr>
        <w:t xml:space="preserve"> advantages to an organization?</w:t>
      </w:r>
    </w:p>
    <w:p w:rsidR="00EE1B73" w:rsidRDefault="00EE1B73" w:rsidP="00EE1B73">
      <w:pPr>
        <w:pStyle w:val="ListParagraph"/>
        <w:ind w:left="7200" w:firstLine="720"/>
        <w:rPr>
          <w:rFonts w:ascii="Book Antiqua" w:hAnsi="Book Antiqua"/>
          <w:b/>
          <w:bCs/>
          <w:sz w:val="24"/>
          <w:szCs w:val="24"/>
        </w:rPr>
      </w:pPr>
      <w:r>
        <w:rPr>
          <w:rFonts w:ascii="Book Antiqua" w:hAnsi="Book Antiqua"/>
          <w:b/>
          <w:bCs/>
          <w:sz w:val="24"/>
          <w:szCs w:val="24"/>
        </w:rPr>
        <w:lastRenderedPageBreak/>
        <w:t>(Marks 8</w:t>
      </w:r>
      <w:r w:rsidRPr="000468A9">
        <w:rPr>
          <w:rFonts w:ascii="Book Antiqua" w:hAnsi="Book Antiqua"/>
          <w:b/>
          <w:bCs/>
          <w:sz w:val="24"/>
          <w:szCs w:val="24"/>
        </w:rPr>
        <w:t>)</w:t>
      </w:r>
    </w:p>
    <w:p w:rsidR="00EE1B73" w:rsidRDefault="00EE1B73" w:rsidP="00EE1B73">
      <w:pPr>
        <w:pStyle w:val="ListParagraph"/>
        <w:ind w:left="7200" w:firstLine="720"/>
        <w:rPr>
          <w:rFonts w:ascii="Book Antiqua" w:hAnsi="Book Antiqua"/>
          <w:b/>
          <w:bCs/>
          <w:sz w:val="24"/>
          <w:szCs w:val="24"/>
        </w:rPr>
      </w:pPr>
    </w:p>
    <w:p w:rsidR="00EE1B73" w:rsidRPr="000468A9" w:rsidRDefault="00EE1B73" w:rsidP="00EE1B73">
      <w:pPr>
        <w:pStyle w:val="ListParagraph"/>
        <w:ind w:left="7200" w:firstLine="720"/>
        <w:rPr>
          <w:rFonts w:ascii="Book Antiqua" w:hAnsi="Book Antiqua"/>
          <w:sz w:val="24"/>
          <w:szCs w:val="24"/>
        </w:rPr>
      </w:pPr>
      <w:r>
        <w:rPr>
          <w:rFonts w:ascii="Book Antiqua" w:hAnsi="Book Antiqua"/>
          <w:b/>
          <w:bCs/>
          <w:sz w:val="24"/>
          <w:szCs w:val="24"/>
        </w:rPr>
        <w:t>(20 Marks)</w:t>
      </w:r>
    </w:p>
    <w:p w:rsidR="00C03AD9" w:rsidRPr="00DC74A8" w:rsidRDefault="00DC74A8" w:rsidP="00CB0374">
      <w:pPr>
        <w:ind w:right="-563"/>
        <w:rPr>
          <w:rFonts w:ascii="Book Antiqua" w:hAnsi="Book Antiqua"/>
          <w:b/>
          <w:bCs/>
        </w:rPr>
      </w:pPr>
      <w:r w:rsidRPr="00DC74A8">
        <w:rPr>
          <w:rFonts w:ascii="Book Antiqua" w:hAnsi="Book Antiqua"/>
          <w:b/>
          <w:bCs/>
        </w:rPr>
        <w:t>Solution:</w:t>
      </w:r>
    </w:p>
    <w:p w:rsidR="00DC74A8" w:rsidRDefault="00DC74A8" w:rsidP="00CB0374">
      <w:pPr>
        <w:ind w:right="-563"/>
        <w:rPr>
          <w:rFonts w:ascii="Book Antiqua" w:hAnsi="Book Antiqua"/>
          <w:b/>
          <w:bCs/>
        </w:rPr>
      </w:pPr>
      <w:r w:rsidRPr="00DC74A8">
        <w:rPr>
          <w:rFonts w:ascii="Book Antiqua" w:hAnsi="Book Antiqua"/>
          <w:b/>
          <w:bCs/>
        </w:rPr>
        <w:t xml:space="preserve">a) </w:t>
      </w:r>
    </w:p>
    <w:p w:rsidR="00DC74A8" w:rsidRDefault="00DC74A8" w:rsidP="00CB0374">
      <w:pPr>
        <w:ind w:right="-563"/>
        <w:rPr>
          <w:rFonts w:ascii="Book Antiqua" w:hAnsi="Book Antiqua"/>
          <w:b/>
          <w:bCs/>
        </w:rPr>
      </w:pPr>
    </w:p>
    <w:p w:rsidR="00DC74A8" w:rsidRPr="00DC74A8" w:rsidRDefault="00DC74A8" w:rsidP="00DC74A8">
      <w:pPr>
        <w:autoSpaceDE w:val="0"/>
        <w:autoSpaceDN w:val="0"/>
        <w:adjustRightInd w:val="0"/>
        <w:rPr>
          <w:rFonts w:ascii="Cambria" w:eastAsiaTheme="minorHAnsi" w:hAnsi="Cambria" w:cs="Cambria"/>
          <w:sz w:val="22"/>
          <w:szCs w:val="22"/>
          <w:lang w:val="en-GB"/>
        </w:rPr>
      </w:pPr>
      <w:r w:rsidRPr="00DC74A8">
        <w:rPr>
          <w:rFonts w:ascii="Cambria" w:eastAsiaTheme="minorHAnsi" w:hAnsi="Cambria" w:cs="Cambria"/>
          <w:b/>
          <w:bCs/>
          <w:sz w:val="22"/>
          <w:szCs w:val="22"/>
          <w:lang w:val="en-GB"/>
        </w:rPr>
        <w:t xml:space="preserve">Bespoke/Customized Software Applications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It is possible to write software specifically for your business. You can either: </w:t>
      </w:r>
    </w:p>
    <w:p w:rsidR="00DC74A8" w:rsidRPr="00DC74A8" w:rsidRDefault="00DC74A8" w:rsidP="00DC74A8">
      <w:pPr>
        <w:autoSpaceDE w:val="0"/>
        <w:autoSpaceDN w:val="0"/>
        <w:adjustRightInd w:val="0"/>
        <w:spacing w:after="255"/>
        <w:rPr>
          <w:rFonts w:ascii="Calibri" w:eastAsiaTheme="minorHAnsi" w:hAnsi="Calibri" w:cs="Calibri"/>
          <w:sz w:val="22"/>
          <w:szCs w:val="22"/>
          <w:lang w:val="en-GB"/>
        </w:rPr>
      </w:pPr>
      <w:r w:rsidRPr="00DC74A8">
        <w:rPr>
          <w:rFonts w:ascii="Calibri" w:eastAsiaTheme="minorHAnsi" w:hAnsi="Calibri" w:cs="Calibri"/>
          <w:sz w:val="20"/>
          <w:szCs w:val="20"/>
          <w:lang w:val="en-GB"/>
        </w:rPr>
        <w:t xml:space="preserve"> </w:t>
      </w:r>
      <w:r w:rsidRPr="00DC74A8">
        <w:rPr>
          <w:rFonts w:ascii="Calibri" w:eastAsiaTheme="minorHAnsi" w:hAnsi="Calibri" w:cs="Calibri"/>
          <w:sz w:val="22"/>
          <w:szCs w:val="22"/>
          <w:lang w:val="en-GB"/>
        </w:rPr>
        <w:t xml:space="preserve">Hire a software developer and write the software in house. However, </w:t>
      </w:r>
      <w:proofErr w:type="gramStart"/>
      <w:r w:rsidRPr="00DC74A8">
        <w:rPr>
          <w:rFonts w:ascii="Calibri" w:eastAsiaTheme="minorHAnsi" w:hAnsi="Calibri" w:cs="Calibri"/>
          <w:sz w:val="22"/>
          <w:szCs w:val="22"/>
          <w:lang w:val="en-GB"/>
        </w:rPr>
        <w:t>If</w:t>
      </w:r>
      <w:proofErr w:type="gramEnd"/>
      <w:r w:rsidRPr="00DC74A8">
        <w:rPr>
          <w:rFonts w:ascii="Calibri" w:eastAsiaTheme="minorHAnsi" w:hAnsi="Calibri" w:cs="Calibri"/>
          <w:sz w:val="22"/>
          <w:szCs w:val="22"/>
          <w:lang w:val="en-GB"/>
        </w:rPr>
        <w:t xml:space="preserve"> you run a small business, writing the software yourself is unlikely to be cost-effective as you need to spend on the software development expert and lots of time.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0"/>
          <w:szCs w:val="20"/>
          <w:lang w:val="en-GB"/>
        </w:rPr>
        <w:t xml:space="preserve"> </w:t>
      </w:r>
      <w:r w:rsidRPr="00DC74A8">
        <w:rPr>
          <w:rFonts w:ascii="Calibri" w:eastAsiaTheme="minorHAnsi" w:hAnsi="Calibri" w:cs="Calibri"/>
          <w:sz w:val="22"/>
          <w:szCs w:val="22"/>
          <w:lang w:val="en-GB"/>
        </w:rPr>
        <w:t xml:space="preserve">Have the software written by an external supplier. With specialist help, you should get the exact functionality you need. However, the price is likely to be high, and you will be tied to that supplier for future support. </w:t>
      </w:r>
    </w:p>
    <w:p w:rsidR="00DC74A8" w:rsidRPr="00DC74A8" w:rsidRDefault="00DC74A8" w:rsidP="00DC74A8">
      <w:pPr>
        <w:autoSpaceDE w:val="0"/>
        <w:autoSpaceDN w:val="0"/>
        <w:adjustRightInd w:val="0"/>
        <w:rPr>
          <w:rFonts w:ascii="Calibri" w:eastAsiaTheme="minorHAnsi" w:hAnsi="Calibri" w:cs="Calibri"/>
          <w:sz w:val="22"/>
          <w:szCs w:val="22"/>
          <w:lang w:val="en-GB"/>
        </w:rPr>
      </w:pP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Producing any bespoke software can take a long time and your staff will need to have an input in the development process. Otherwise, chances are that the software my malfunction and contains bugs. </w:t>
      </w:r>
    </w:p>
    <w:p w:rsidR="00DC74A8" w:rsidRPr="00DC74A8" w:rsidRDefault="00DC74A8" w:rsidP="00DC74A8">
      <w:pPr>
        <w:autoSpaceDE w:val="0"/>
        <w:autoSpaceDN w:val="0"/>
        <w:adjustRightInd w:val="0"/>
        <w:rPr>
          <w:rFonts w:ascii="Cambria" w:eastAsiaTheme="minorHAnsi" w:hAnsi="Cambria" w:cs="Cambria"/>
          <w:sz w:val="22"/>
          <w:szCs w:val="22"/>
          <w:lang w:val="en-GB"/>
        </w:rPr>
      </w:pPr>
      <w:r w:rsidRPr="00DC74A8">
        <w:rPr>
          <w:rFonts w:ascii="Cambria" w:eastAsiaTheme="minorHAnsi" w:hAnsi="Cambria" w:cs="Cambria"/>
          <w:b/>
          <w:bCs/>
          <w:sz w:val="22"/>
          <w:szCs w:val="22"/>
          <w:lang w:val="en-GB"/>
        </w:rPr>
        <w:t xml:space="preserve">3.2 System or application software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System software is not directly useful for business purposes but makes the computer hardware useful. An example is the Microsoft Windows operating system. </w:t>
      </w:r>
    </w:p>
    <w:p w:rsidR="00DC74A8" w:rsidRDefault="00DC74A8" w:rsidP="00DC74A8">
      <w:pPr>
        <w:ind w:right="-563"/>
        <w:rPr>
          <w:rFonts w:ascii="Calibri" w:eastAsiaTheme="minorHAnsi" w:hAnsi="Calibri" w:cs="Calibri"/>
          <w:sz w:val="22"/>
          <w:szCs w:val="22"/>
          <w:lang w:val="en-GB"/>
        </w:rPr>
      </w:pPr>
      <w:r w:rsidRPr="00DC74A8">
        <w:rPr>
          <w:rFonts w:ascii="Calibri" w:eastAsiaTheme="minorHAnsi" w:hAnsi="Calibri" w:cs="Calibri"/>
          <w:sz w:val="22"/>
          <w:szCs w:val="22"/>
          <w:lang w:val="en-GB"/>
        </w:rPr>
        <w:t>Application software is designed for a specific use - like word processing or accounts. You will need both types of software.</w:t>
      </w:r>
    </w:p>
    <w:p w:rsidR="00DC74A8" w:rsidRPr="00DC74A8" w:rsidRDefault="00DC74A8" w:rsidP="00DC74A8">
      <w:pPr>
        <w:autoSpaceDE w:val="0"/>
        <w:autoSpaceDN w:val="0"/>
        <w:adjustRightInd w:val="0"/>
        <w:rPr>
          <w:rFonts w:ascii="Cambria" w:eastAsiaTheme="minorHAnsi" w:hAnsi="Cambria" w:cs="Cambria"/>
          <w:sz w:val="22"/>
          <w:szCs w:val="22"/>
          <w:lang w:val="en-GB"/>
        </w:rPr>
      </w:pPr>
      <w:r w:rsidRPr="00DC74A8">
        <w:rPr>
          <w:rFonts w:ascii="Cambria" w:eastAsiaTheme="minorHAnsi" w:hAnsi="Cambria" w:cs="Cambria"/>
          <w:b/>
          <w:bCs/>
          <w:sz w:val="22"/>
          <w:szCs w:val="22"/>
          <w:lang w:val="en-GB"/>
        </w:rPr>
        <w:t xml:space="preserve">3.3 Packaged software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Packaged software is standardized and generally low priced. The functionality may not be exactly what you need, but it could make sense to change your business practices to suit the software rather than having software specially written.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An example of packaged software can be accounting systems like Peachtree &amp; Quick Books.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The high volume of sales of such software usually means that you will be able to get support and training from a number of different sources.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Standard software packages are usually the best choice for small businesses. </w:t>
      </w:r>
    </w:p>
    <w:p w:rsidR="00DC74A8" w:rsidRPr="00DC74A8" w:rsidRDefault="00DC74A8" w:rsidP="00DC74A8">
      <w:pPr>
        <w:autoSpaceDE w:val="0"/>
        <w:autoSpaceDN w:val="0"/>
        <w:adjustRightInd w:val="0"/>
        <w:rPr>
          <w:rFonts w:ascii="Cambria" w:eastAsiaTheme="minorHAnsi" w:hAnsi="Cambria" w:cs="Cambria"/>
          <w:sz w:val="22"/>
          <w:szCs w:val="22"/>
          <w:lang w:val="en-GB"/>
        </w:rPr>
      </w:pPr>
      <w:r w:rsidRPr="00DC74A8">
        <w:rPr>
          <w:rFonts w:ascii="Cambria" w:eastAsiaTheme="minorHAnsi" w:hAnsi="Cambria" w:cs="Cambria"/>
          <w:b/>
          <w:bCs/>
          <w:sz w:val="22"/>
          <w:szCs w:val="22"/>
          <w:lang w:val="en-GB"/>
        </w:rPr>
        <w:t xml:space="preserve">3.4 Business Intelligence Software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Business intelligence software are a type of application software designed to retrieve, </w:t>
      </w:r>
      <w:proofErr w:type="spellStart"/>
      <w:r w:rsidRPr="00DC74A8">
        <w:rPr>
          <w:rFonts w:ascii="Calibri" w:eastAsiaTheme="minorHAnsi" w:hAnsi="Calibri" w:cs="Calibri"/>
          <w:sz w:val="22"/>
          <w:szCs w:val="22"/>
          <w:lang w:val="en-GB"/>
        </w:rPr>
        <w:t>analyze</w:t>
      </w:r>
      <w:proofErr w:type="spellEnd"/>
      <w:r w:rsidRPr="00DC74A8">
        <w:rPr>
          <w:rFonts w:ascii="Calibri" w:eastAsiaTheme="minorHAnsi" w:hAnsi="Calibri" w:cs="Calibri"/>
          <w:sz w:val="22"/>
          <w:szCs w:val="22"/>
          <w:lang w:val="en-GB"/>
        </w:rPr>
        <w:t xml:space="preserve"> and report data. The tools generally read data that have been previously stored, often, though not necessarily, in a data warehouse.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Business Intelligence software, also called BI software, is software that is designed to </w:t>
      </w:r>
      <w:proofErr w:type="spellStart"/>
      <w:r w:rsidRPr="00DC74A8">
        <w:rPr>
          <w:rFonts w:ascii="Calibri" w:eastAsiaTheme="minorHAnsi" w:hAnsi="Calibri" w:cs="Calibri"/>
          <w:sz w:val="22"/>
          <w:szCs w:val="22"/>
          <w:lang w:val="en-GB"/>
        </w:rPr>
        <w:t>analyze</w:t>
      </w:r>
      <w:proofErr w:type="spellEnd"/>
      <w:r w:rsidRPr="00DC74A8">
        <w:rPr>
          <w:rFonts w:ascii="Calibri" w:eastAsiaTheme="minorHAnsi" w:hAnsi="Calibri" w:cs="Calibri"/>
          <w:sz w:val="22"/>
          <w:szCs w:val="22"/>
          <w:lang w:val="en-GB"/>
        </w:rPr>
        <w:t xml:space="preserve"> business data to better understand an organization's strengths and weaknesses. Business intelligence software allows an organization's management to better see the relationship between different data for better decision-making and optimal deployment of resources. Business Intelligence software plays a key role in the strategic planning process of the corporation.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These systems allow a company to gather, store, access and </w:t>
      </w:r>
      <w:proofErr w:type="spellStart"/>
      <w:r w:rsidRPr="00DC74A8">
        <w:rPr>
          <w:rFonts w:ascii="Calibri" w:eastAsiaTheme="minorHAnsi" w:hAnsi="Calibri" w:cs="Calibri"/>
          <w:sz w:val="22"/>
          <w:szCs w:val="22"/>
          <w:lang w:val="en-GB"/>
        </w:rPr>
        <w:t>analyze</w:t>
      </w:r>
      <w:proofErr w:type="spellEnd"/>
      <w:r w:rsidRPr="00DC74A8">
        <w:rPr>
          <w:rFonts w:ascii="Calibri" w:eastAsiaTheme="minorHAnsi" w:hAnsi="Calibri" w:cs="Calibri"/>
          <w:sz w:val="22"/>
          <w:szCs w:val="22"/>
          <w:lang w:val="en-GB"/>
        </w:rPr>
        <w:t xml:space="preserve"> corporate data to aid in decision-making. Generally these systems will illustrate business intelligence in the areas of customer profiling, customer support, market research, market segmentation, product profitability, statistical analysis, and inventory and distribution analysis to name a few.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he types of tools that make up a business intelligence software application solution generally include tools for spreadsheets, operational dashboards, data mining, reporting, search (query), analytics </w:t>
      </w:r>
      <w:r w:rsidRPr="00DC74A8">
        <w:rPr>
          <w:rFonts w:ascii="Calibri" w:eastAsiaTheme="minorHAnsi" w:hAnsi="Calibri" w:cs="Calibri"/>
          <w:sz w:val="22"/>
          <w:szCs w:val="22"/>
          <w:lang w:val="en-GB"/>
        </w:rPr>
        <w:lastRenderedPageBreak/>
        <w:t xml:space="preserve">processing (OLAP), content viewer, and other components of enterprise resource planning (ERP) systems. Often, business intelligence software may also integrate tools designed for specific verticals, such as retail, healthcare or education.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Other examples include accounting, collaboration, customer relationship management (CRM), management information systems (MIS), enterprise resource planning (ERP), invoicing, human resource management (HRM), content management (CM) and service desk management.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Business intelligence software applications can be deployed in a number of ways, with the following being the most common options: </w:t>
      </w:r>
    </w:p>
    <w:p w:rsidR="00DC74A8" w:rsidRPr="00DC74A8" w:rsidRDefault="00DC74A8" w:rsidP="00DC74A8">
      <w:pPr>
        <w:autoSpaceDE w:val="0"/>
        <w:autoSpaceDN w:val="0"/>
        <w:adjustRightInd w:val="0"/>
        <w:spacing w:after="7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 Cloud Computing (cloud) Implementation: private cloud, hybrid cloud or a public cloud. </w:t>
      </w:r>
    </w:p>
    <w:p w:rsidR="00DC74A8" w:rsidRPr="00DC74A8" w:rsidRDefault="00DC74A8" w:rsidP="00DC74A8">
      <w:pPr>
        <w:autoSpaceDE w:val="0"/>
        <w:autoSpaceDN w:val="0"/>
        <w:adjustRightInd w:val="0"/>
        <w:spacing w:after="7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 On-Premise </w:t>
      </w:r>
      <w:proofErr w:type="spellStart"/>
      <w:r w:rsidRPr="00DC74A8">
        <w:rPr>
          <w:rFonts w:ascii="Calibri" w:eastAsiaTheme="minorHAnsi" w:hAnsi="Calibri" w:cs="Calibri"/>
          <w:sz w:val="22"/>
          <w:szCs w:val="22"/>
          <w:lang w:val="en-GB"/>
        </w:rPr>
        <w:t>Installment</w:t>
      </w:r>
      <w:proofErr w:type="spellEnd"/>
      <w:r w:rsidRPr="00DC74A8">
        <w:rPr>
          <w:rFonts w:ascii="Calibri" w:eastAsiaTheme="minorHAnsi" w:hAnsi="Calibri" w:cs="Calibri"/>
          <w:sz w:val="22"/>
          <w:szCs w:val="22"/>
          <w:lang w:val="en-GB"/>
        </w:rPr>
        <w:t xml:space="preserve">: deployed in-house using owned or leased equipment. </w:t>
      </w:r>
    </w:p>
    <w:p w:rsidR="00DC74A8" w:rsidRPr="00DC74A8" w:rsidRDefault="00DC74A8" w:rsidP="00DC74A8">
      <w:pPr>
        <w:autoSpaceDE w:val="0"/>
        <w:autoSpaceDN w:val="0"/>
        <w:adjustRightInd w:val="0"/>
        <w:rPr>
          <w:rFonts w:ascii="Calibri" w:eastAsiaTheme="minorHAnsi" w:hAnsi="Calibri" w:cs="Calibri"/>
          <w:sz w:val="22"/>
          <w:szCs w:val="22"/>
          <w:lang w:val="en-GB"/>
        </w:rPr>
      </w:pPr>
      <w:r w:rsidRPr="00DC74A8">
        <w:rPr>
          <w:rFonts w:ascii="Calibri" w:eastAsiaTheme="minorHAnsi" w:hAnsi="Calibri" w:cs="Calibri"/>
          <w:sz w:val="22"/>
          <w:szCs w:val="22"/>
          <w:lang w:val="en-GB"/>
        </w:rPr>
        <w:t xml:space="preserve"> SaaS (hosted on-demand): hosted by the application service provider (ASP). </w:t>
      </w:r>
    </w:p>
    <w:p w:rsidR="00DC74A8" w:rsidRPr="00DC74A8" w:rsidRDefault="00DC74A8" w:rsidP="00DC74A8">
      <w:pPr>
        <w:ind w:right="-563"/>
        <w:rPr>
          <w:rFonts w:ascii="Book Antiqua" w:hAnsi="Book Antiqua"/>
        </w:rPr>
      </w:pPr>
    </w:p>
    <w:p w:rsidR="00CB0374" w:rsidRDefault="005802F3" w:rsidP="000468A9">
      <w:pPr>
        <w:spacing w:after="80"/>
        <w:ind w:right="-563"/>
        <w:rPr>
          <w:rFonts w:ascii="Book Antiqua" w:hAnsi="Book Antiqua"/>
          <w:b/>
          <w:u w:val="single"/>
        </w:rPr>
      </w:pPr>
      <w:r>
        <w:rPr>
          <w:rFonts w:ascii="Book Antiqua" w:hAnsi="Book Antiqua"/>
          <w:b/>
          <w:u w:val="single"/>
        </w:rPr>
        <w:t>Question No 5</w:t>
      </w:r>
      <w:r w:rsidR="00C03AD9">
        <w:rPr>
          <w:rFonts w:ascii="Book Antiqua" w:hAnsi="Book Antiqua"/>
          <w:b/>
          <w:u w:val="single"/>
        </w:rPr>
        <w:t>:</w:t>
      </w:r>
    </w:p>
    <w:p w:rsidR="000468A9" w:rsidRDefault="000468A9" w:rsidP="000468A9">
      <w:pPr>
        <w:spacing w:after="80"/>
        <w:ind w:right="-563"/>
        <w:rPr>
          <w:rFonts w:ascii="Book Antiqua" w:hAnsi="Book Antiqua"/>
          <w:b/>
          <w:u w:val="single"/>
        </w:rPr>
      </w:pPr>
    </w:p>
    <w:p w:rsidR="000468A9" w:rsidRDefault="000468A9" w:rsidP="00EE1B73">
      <w:pPr>
        <w:pStyle w:val="ListParagraph"/>
        <w:numPr>
          <w:ilvl w:val="0"/>
          <w:numId w:val="19"/>
        </w:numPr>
        <w:tabs>
          <w:tab w:val="left" w:pos="360"/>
        </w:tabs>
        <w:rPr>
          <w:rFonts w:ascii="Book Antiqua" w:hAnsi="Book Antiqua"/>
          <w:sz w:val="24"/>
          <w:szCs w:val="24"/>
        </w:rPr>
      </w:pPr>
      <w:r w:rsidRPr="000468A9">
        <w:rPr>
          <w:rFonts w:ascii="Book Antiqua" w:hAnsi="Book Antiqua"/>
          <w:sz w:val="24"/>
          <w:szCs w:val="24"/>
        </w:rPr>
        <w:t xml:space="preserve">What are the risks involved in IT outsourcing and the impact of these risks on the outsourcing company in case of failure? </w:t>
      </w:r>
    </w:p>
    <w:p w:rsidR="00EE1B73" w:rsidRPr="000468A9" w:rsidRDefault="00EE1B73" w:rsidP="00EE1B73">
      <w:pPr>
        <w:pStyle w:val="ListParagraph"/>
        <w:ind w:left="7200" w:firstLine="720"/>
        <w:rPr>
          <w:rFonts w:ascii="Book Antiqua" w:hAnsi="Book Antiqua"/>
          <w:sz w:val="24"/>
          <w:szCs w:val="24"/>
        </w:rPr>
      </w:pPr>
      <w:r>
        <w:rPr>
          <w:rFonts w:ascii="Book Antiqua" w:hAnsi="Book Antiqua"/>
          <w:b/>
          <w:bCs/>
          <w:sz w:val="24"/>
          <w:szCs w:val="24"/>
        </w:rPr>
        <w:t>(Marks 12</w:t>
      </w:r>
      <w:r w:rsidRPr="000468A9">
        <w:rPr>
          <w:rFonts w:ascii="Book Antiqua" w:hAnsi="Book Antiqua"/>
          <w:b/>
          <w:bCs/>
          <w:sz w:val="24"/>
          <w:szCs w:val="24"/>
        </w:rPr>
        <w:t>)</w:t>
      </w:r>
    </w:p>
    <w:p w:rsidR="00EE1B73" w:rsidRPr="000468A9" w:rsidRDefault="00EE1B73" w:rsidP="00EE1B73">
      <w:pPr>
        <w:pStyle w:val="ListParagraph"/>
        <w:tabs>
          <w:tab w:val="left" w:pos="360"/>
        </w:tabs>
        <w:rPr>
          <w:rFonts w:ascii="Book Antiqua" w:hAnsi="Book Antiqua"/>
          <w:sz w:val="24"/>
          <w:szCs w:val="24"/>
        </w:rPr>
      </w:pPr>
    </w:p>
    <w:p w:rsidR="000468A9" w:rsidRPr="000468A9" w:rsidRDefault="000468A9" w:rsidP="000468A9">
      <w:pPr>
        <w:pStyle w:val="ListParagraph"/>
        <w:tabs>
          <w:tab w:val="left" w:pos="360"/>
        </w:tabs>
        <w:rPr>
          <w:rFonts w:ascii="Book Antiqua" w:hAnsi="Book Antiqua"/>
          <w:sz w:val="24"/>
          <w:szCs w:val="24"/>
        </w:rPr>
      </w:pPr>
    </w:p>
    <w:p w:rsidR="000468A9" w:rsidRDefault="000468A9" w:rsidP="00EE1B73">
      <w:pPr>
        <w:pStyle w:val="ListParagraph"/>
        <w:numPr>
          <w:ilvl w:val="0"/>
          <w:numId w:val="19"/>
        </w:numPr>
        <w:tabs>
          <w:tab w:val="left" w:pos="360"/>
        </w:tabs>
        <w:rPr>
          <w:rFonts w:ascii="Book Antiqua" w:hAnsi="Book Antiqua"/>
          <w:sz w:val="24"/>
          <w:szCs w:val="24"/>
        </w:rPr>
      </w:pPr>
      <w:r w:rsidRPr="000468A9">
        <w:rPr>
          <w:rFonts w:ascii="Book Antiqua" w:hAnsi="Book Antiqua"/>
          <w:sz w:val="24"/>
          <w:szCs w:val="24"/>
        </w:rPr>
        <w:t xml:space="preserve">While selecting an IT outsourcing vendor, what steps shall an outsourcing company follow as part of a vendor selection program?    </w:t>
      </w:r>
    </w:p>
    <w:p w:rsidR="00EE1B73" w:rsidRPr="000468A9" w:rsidRDefault="00EE1B73" w:rsidP="00EE1B73">
      <w:pPr>
        <w:pStyle w:val="ListParagraph"/>
        <w:ind w:left="7200" w:firstLine="720"/>
        <w:rPr>
          <w:rFonts w:ascii="Book Antiqua" w:hAnsi="Book Antiqua"/>
          <w:sz w:val="24"/>
          <w:szCs w:val="24"/>
        </w:rPr>
      </w:pPr>
      <w:r>
        <w:rPr>
          <w:rFonts w:ascii="Book Antiqua" w:hAnsi="Book Antiqua"/>
          <w:b/>
          <w:bCs/>
          <w:sz w:val="24"/>
          <w:szCs w:val="24"/>
        </w:rPr>
        <w:t xml:space="preserve">(Marks </w:t>
      </w:r>
      <w:r w:rsidR="007364BD">
        <w:rPr>
          <w:rFonts w:ascii="Book Antiqua" w:hAnsi="Book Antiqua"/>
          <w:b/>
          <w:bCs/>
          <w:sz w:val="24"/>
          <w:szCs w:val="24"/>
        </w:rPr>
        <w:t>8</w:t>
      </w:r>
      <w:r w:rsidRPr="000468A9">
        <w:rPr>
          <w:rFonts w:ascii="Book Antiqua" w:hAnsi="Book Antiqua"/>
          <w:b/>
          <w:bCs/>
          <w:sz w:val="24"/>
          <w:szCs w:val="24"/>
        </w:rPr>
        <w:t>)</w:t>
      </w:r>
    </w:p>
    <w:p w:rsidR="007364BD" w:rsidRDefault="007364BD" w:rsidP="00EE1B73">
      <w:pPr>
        <w:pStyle w:val="ListParagraph"/>
        <w:tabs>
          <w:tab w:val="left" w:pos="360"/>
        </w:tabs>
        <w:rPr>
          <w:rFonts w:ascii="Book Antiqua" w:hAnsi="Book Antiqua"/>
          <w:b/>
          <w:bCs/>
          <w:sz w:val="24"/>
          <w:szCs w:val="24"/>
        </w:rPr>
      </w:pP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p>
    <w:p w:rsidR="00EE1B73" w:rsidRPr="007364BD" w:rsidRDefault="007364BD" w:rsidP="00EE1B73">
      <w:pPr>
        <w:pStyle w:val="ListParagraph"/>
        <w:tabs>
          <w:tab w:val="left" w:pos="360"/>
        </w:tabs>
        <w:rPr>
          <w:rFonts w:ascii="Book Antiqua" w:hAnsi="Book Antiqua"/>
          <w:b/>
          <w:bCs/>
          <w:sz w:val="24"/>
          <w:szCs w:val="24"/>
        </w:rPr>
      </w:pP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sidRPr="007364BD">
        <w:rPr>
          <w:rFonts w:ascii="Book Antiqua" w:hAnsi="Book Antiqua"/>
          <w:b/>
          <w:bCs/>
          <w:sz w:val="24"/>
          <w:szCs w:val="24"/>
        </w:rPr>
        <w:t>(20 Marks)</w:t>
      </w:r>
    </w:p>
    <w:p w:rsidR="000468A9" w:rsidRDefault="000468A9" w:rsidP="000468A9">
      <w:pPr>
        <w:spacing w:after="80"/>
        <w:ind w:right="-563"/>
        <w:rPr>
          <w:rFonts w:ascii="Book Antiqua" w:hAnsi="Book Antiqua"/>
          <w:b/>
          <w:u w:val="single"/>
        </w:rPr>
      </w:pPr>
    </w:p>
    <w:p w:rsidR="000468A9" w:rsidRDefault="000468A9" w:rsidP="000468A9">
      <w:pPr>
        <w:spacing w:after="80"/>
        <w:ind w:right="-563"/>
        <w:rPr>
          <w:rFonts w:ascii="Book Antiqua" w:hAnsi="Book Antiqua"/>
          <w:b/>
          <w:u w:val="single"/>
        </w:rPr>
      </w:pPr>
    </w:p>
    <w:p w:rsidR="00C03AD9" w:rsidRDefault="005802F3" w:rsidP="00CB0374">
      <w:pPr>
        <w:spacing w:after="80"/>
        <w:ind w:right="-563"/>
        <w:rPr>
          <w:rFonts w:ascii="Book Antiqua" w:hAnsi="Book Antiqua"/>
          <w:b/>
          <w:u w:val="single"/>
        </w:rPr>
      </w:pPr>
      <w:r>
        <w:rPr>
          <w:rFonts w:ascii="Book Antiqua" w:hAnsi="Book Antiqua"/>
          <w:b/>
          <w:u w:val="single"/>
        </w:rPr>
        <w:t>Question No 6</w:t>
      </w:r>
      <w:r w:rsidR="00C03AD9">
        <w:rPr>
          <w:rFonts w:ascii="Book Antiqua" w:hAnsi="Book Antiqua"/>
          <w:b/>
          <w:u w:val="single"/>
        </w:rPr>
        <w:t>:</w:t>
      </w:r>
    </w:p>
    <w:p w:rsidR="000468A9" w:rsidRPr="00F60C39" w:rsidRDefault="000468A9" w:rsidP="00CB0374">
      <w:pPr>
        <w:spacing w:after="80"/>
        <w:ind w:right="-563"/>
        <w:rPr>
          <w:rFonts w:ascii="Book Antiqua" w:hAnsi="Book Antiqua"/>
          <w:b/>
          <w:u w:val="single"/>
        </w:rPr>
      </w:pPr>
    </w:p>
    <w:p w:rsidR="000468A9" w:rsidRDefault="000468A9" w:rsidP="000468A9">
      <w:pPr>
        <w:pStyle w:val="ListParagraph"/>
        <w:numPr>
          <w:ilvl w:val="0"/>
          <w:numId w:val="20"/>
        </w:numPr>
        <w:tabs>
          <w:tab w:val="left" w:pos="3976"/>
        </w:tabs>
        <w:rPr>
          <w:rFonts w:ascii="Book Antiqua" w:hAnsi="Book Antiqua"/>
          <w:sz w:val="24"/>
          <w:szCs w:val="24"/>
        </w:rPr>
      </w:pPr>
      <w:r w:rsidRPr="000468A9">
        <w:rPr>
          <w:rFonts w:ascii="Book Antiqua" w:hAnsi="Book Antiqua"/>
          <w:sz w:val="24"/>
          <w:szCs w:val="24"/>
        </w:rPr>
        <w:t>Discuss top 10 factors, in your</w:t>
      </w:r>
      <w:r w:rsidR="007364BD">
        <w:rPr>
          <w:rFonts w:ascii="Book Antiqua" w:hAnsi="Book Antiqua"/>
          <w:sz w:val="24"/>
          <w:szCs w:val="24"/>
        </w:rPr>
        <w:t xml:space="preserve"> view, for Project Success? </w:t>
      </w:r>
    </w:p>
    <w:p w:rsidR="007364BD" w:rsidRPr="000468A9" w:rsidRDefault="007364BD" w:rsidP="007364BD">
      <w:pPr>
        <w:pStyle w:val="ListParagraph"/>
        <w:ind w:left="7200" w:firstLine="720"/>
        <w:rPr>
          <w:rFonts w:ascii="Book Antiqua" w:hAnsi="Book Antiqua"/>
          <w:sz w:val="24"/>
          <w:szCs w:val="24"/>
        </w:rPr>
      </w:pPr>
      <w:r>
        <w:rPr>
          <w:rFonts w:ascii="Book Antiqua" w:hAnsi="Book Antiqua"/>
          <w:b/>
          <w:bCs/>
          <w:sz w:val="24"/>
          <w:szCs w:val="24"/>
        </w:rPr>
        <w:t>(Marks 10</w:t>
      </w:r>
      <w:r w:rsidRPr="000468A9">
        <w:rPr>
          <w:rFonts w:ascii="Book Antiqua" w:hAnsi="Book Antiqua"/>
          <w:b/>
          <w:bCs/>
          <w:sz w:val="24"/>
          <w:szCs w:val="24"/>
        </w:rPr>
        <w:t>)</w:t>
      </w:r>
    </w:p>
    <w:p w:rsidR="000468A9" w:rsidRPr="007364BD" w:rsidRDefault="000468A9" w:rsidP="007364BD">
      <w:pPr>
        <w:tabs>
          <w:tab w:val="left" w:pos="3976"/>
        </w:tabs>
        <w:rPr>
          <w:rFonts w:ascii="Book Antiqua" w:hAnsi="Book Antiqua"/>
        </w:rPr>
      </w:pPr>
    </w:p>
    <w:p w:rsidR="000468A9" w:rsidRDefault="000468A9" w:rsidP="007364BD">
      <w:pPr>
        <w:pStyle w:val="ListParagraph"/>
        <w:numPr>
          <w:ilvl w:val="0"/>
          <w:numId w:val="20"/>
        </w:numPr>
        <w:tabs>
          <w:tab w:val="left" w:pos="3976"/>
        </w:tabs>
        <w:rPr>
          <w:rFonts w:ascii="Book Antiqua" w:hAnsi="Book Antiqua"/>
          <w:sz w:val="24"/>
          <w:szCs w:val="24"/>
        </w:rPr>
      </w:pPr>
      <w:r w:rsidRPr="000468A9">
        <w:rPr>
          <w:rFonts w:ascii="Book Antiqua" w:hAnsi="Book Antiqua"/>
          <w:sz w:val="24"/>
          <w:szCs w:val="24"/>
        </w:rPr>
        <w:t xml:space="preserve">Explain the Project Management Lifecycle? </w:t>
      </w:r>
    </w:p>
    <w:p w:rsidR="007364BD" w:rsidRPr="000468A9" w:rsidRDefault="007364BD" w:rsidP="007364BD">
      <w:pPr>
        <w:pStyle w:val="ListParagraph"/>
        <w:ind w:left="7200" w:firstLine="720"/>
        <w:rPr>
          <w:rFonts w:ascii="Book Antiqua" w:hAnsi="Book Antiqua"/>
          <w:sz w:val="24"/>
          <w:szCs w:val="24"/>
        </w:rPr>
      </w:pPr>
      <w:r>
        <w:rPr>
          <w:rFonts w:ascii="Book Antiqua" w:hAnsi="Book Antiqua"/>
          <w:b/>
          <w:bCs/>
          <w:sz w:val="24"/>
          <w:szCs w:val="24"/>
        </w:rPr>
        <w:t>(Marks 10</w:t>
      </w:r>
      <w:r w:rsidRPr="000468A9">
        <w:rPr>
          <w:rFonts w:ascii="Book Antiqua" w:hAnsi="Book Antiqua"/>
          <w:b/>
          <w:bCs/>
          <w:sz w:val="24"/>
          <w:szCs w:val="24"/>
        </w:rPr>
        <w:t>)</w:t>
      </w:r>
    </w:p>
    <w:p w:rsidR="007364BD" w:rsidRPr="000468A9" w:rsidRDefault="007364BD" w:rsidP="007364BD">
      <w:pPr>
        <w:pStyle w:val="ListParagraph"/>
        <w:tabs>
          <w:tab w:val="left" w:pos="3976"/>
        </w:tabs>
        <w:rPr>
          <w:rFonts w:ascii="Book Antiqua" w:hAnsi="Book Antiqua"/>
          <w:sz w:val="24"/>
          <w:szCs w:val="24"/>
        </w:rPr>
      </w:pPr>
    </w:p>
    <w:p w:rsidR="00C03AD9" w:rsidRPr="007364BD" w:rsidRDefault="007364BD" w:rsidP="007364BD">
      <w:pPr>
        <w:ind w:left="7200" w:right="-563" w:firstLine="720"/>
        <w:rPr>
          <w:rFonts w:ascii="Book Antiqua" w:hAnsi="Book Antiqua"/>
          <w:b/>
          <w:bCs/>
        </w:rPr>
      </w:pPr>
      <w:r w:rsidRPr="007364BD">
        <w:rPr>
          <w:rFonts w:ascii="Book Antiqua" w:hAnsi="Book Antiqua"/>
          <w:b/>
          <w:bCs/>
        </w:rPr>
        <w:t>(20 Marks)</w:t>
      </w:r>
    </w:p>
    <w:p w:rsidR="00117613" w:rsidRDefault="00A97A66" w:rsidP="00CB0374">
      <w:pPr>
        <w:ind w:right="-563"/>
      </w:pPr>
      <w:r>
        <w:t>Solution:</w:t>
      </w:r>
    </w:p>
    <w:p w:rsidR="00A97A66" w:rsidRPr="00A97A66" w:rsidRDefault="00A97A66" w:rsidP="00CB0374">
      <w:pPr>
        <w:ind w:right="-563"/>
        <w:rPr>
          <w:b/>
          <w:bCs/>
        </w:rPr>
      </w:pPr>
    </w:p>
    <w:p w:rsidR="00A97A66" w:rsidRPr="00A97A66" w:rsidRDefault="00A97A66" w:rsidP="00CB0374">
      <w:pPr>
        <w:ind w:right="-563"/>
        <w:rPr>
          <w:b/>
          <w:bCs/>
        </w:rPr>
      </w:pPr>
      <w:r w:rsidRPr="00A97A66">
        <w:rPr>
          <w:b/>
          <w:bCs/>
        </w:rPr>
        <w:t>a)</w:t>
      </w:r>
    </w:p>
    <w:p w:rsidR="00A97A66" w:rsidRDefault="00A97A66" w:rsidP="00CB0374">
      <w:pPr>
        <w:ind w:right="-563"/>
      </w:pPr>
    </w:p>
    <w:p w:rsidR="00A97A66" w:rsidRPr="00A97A66" w:rsidRDefault="00A97A66" w:rsidP="00A97A66">
      <w:pPr>
        <w:pStyle w:val="Default"/>
        <w:rPr>
          <w:rFonts w:ascii="Calibri" w:hAnsi="Calibri" w:cs="Calibri"/>
          <w:sz w:val="22"/>
          <w:szCs w:val="22"/>
        </w:rPr>
      </w:pPr>
      <w:r w:rsidRPr="00A97A66">
        <w:rPr>
          <w:b/>
          <w:bCs/>
        </w:rPr>
        <w:t></w:t>
      </w:r>
      <w:r w:rsidRPr="00A97A66">
        <w:rPr>
          <w:b/>
          <w:bCs/>
        </w:rPr>
        <w:t></w:t>
      </w:r>
      <w:r w:rsidRPr="00A97A66">
        <w:rPr>
          <w:b/>
          <w:bCs/>
        </w:rPr>
        <w:t></w:t>
      </w:r>
      <w:r w:rsidRPr="00A97A66">
        <w:rPr>
          <w:rFonts w:ascii="Calibri" w:hAnsi="Calibri" w:cs="Calibri"/>
          <w:b/>
          <w:bCs/>
          <w:sz w:val="22"/>
          <w:szCs w:val="22"/>
        </w:rPr>
        <w:t xml:space="preserve">1. User Involvement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Arial" w:eastAsiaTheme="minorHAnsi" w:hAnsi="Arial" w:cs="Arial"/>
          <w:sz w:val="22"/>
          <w:szCs w:val="22"/>
          <w:lang w:val="en-GB"/>
        </w:rPr>
        <w:t xml:space="preserve">– </w:t>
      </w:r>
      <w:r w:rsidRPr="00A97A66">
        <w:rPr>
          <w:rFonts w:ascii="Calibri" w:eastAsiaTheme="minorHAnsi" w:hAnsi="Calibri" w:cs="Calibri"/>
          <w:sz w:val="22"/>
          <w:szCs w:val="22"/>
          <w:lang w:val="en-GB"/>
        </w:rPr>
        <w:t xml:space="preserve">Business and IT users are involved with key consensus-building, decision-making, and information-gathering processes. </w:t>
      </w:r>
    </w:p>
    <w:p w:rsidR="00A97A66" w:rsidRPr="00A97A66" w:rsidRDefault="00A97A66" w:rsidP="00A97A66">
      <w:pPr>
        <w:autoSpaceDE w:val="0"/>
        <w:autoSpaceDN w:val="0"/>
        <w:adjustRightInd w:val="0"/>
        <w:rPr>
          <w:rFonts w:ascii="Calibri" w:eastAsiaTheme="minorHAnsi" w:hAnsi="Calibri" w:cs="Calibri"/>
          <w:sz w:val="22"/>
          <w:szCs w:val="22"/>
          <w:lang w:val="en-GB"/>
        </w:rPr>
      </w:pP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Calibri" w:eastAsiaTheme="minorHAnsi" w:hAnsi="Calibri" w:cs="Calibri"/>
          <w:b/>
          <w:bCs/>
          <w:sz w:val="22"/>
          <w:szCs w:val="22"/>
          <w:lang w:val="en-GB"/>
        </w:rPr>
        <w:t xml:space="preserve">2. Executive Support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Arial" w:eastAsiaTheme="minorHAnsi" w:hAnsi="Arial" w:cs="Arial"/>
          <w:sz w:val="22"/>
          <w:szCs w:val="22"/>
          <w:lang w:val="en-GB"/>
        </w:rPr>
        <w:t xml:space="preserve">– </w:t>
      </w:r>
      <w:r w:rsidRPr="00A97A66">
        <w:rPr>
          <w:rFonts w:ascii="Calibri" w:eastAsiaTheme="minorHAnsi" w:hAnsi="Calibri" w:cs="Calibri"/>
          <w:sz w:val="22"/>
          <w:szCs w:val="22"/>
          <w:lang w:val="en-GB"/>
        </w:rPr>
        <w:t xml:space="preserve">Key executives provide alignment with business strategy, as well as financial, emotional, and conflict resolution support. </w:t>
      </w:r>
    </w:p>
    <w:p w:rsidR="00A97A66" w:rsidRPr="00A97A66" w:rsidRDefault="00A97A66" w:rsidP="00A97A66">
      <w:pPr>
        <w:autoSpaceDE w:val="0"/>
        <w:autoSpaceDN w:val="0"/>
        <w:adjustRightInd w:val="0"/>
        <w:rPr>
          <w:rFonts w:ascii="Calibri" w:eastAsiaTheme="minorHAnsi" w:hAnsi="Calibri" w:cs="Calibri"/>
          <w:sz w:val="22"/>
          <w:szCs w:val="22"/>
          <w:lang w:val="en-GB"/>
        </w:rPr>
      </w:pP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Calibri" w:eastAsiaTheme="minorHAnsi" w:hAnsi="Calibri" w:cs="Calibri"/>
          <w:b/>
          <w:bCs/>
          <w:sz w:val="22"/>
          <w:szCs w:val="22"/>
          <w:lang w:val="en-GB"/>
        </w:rPr>
        <w:t xml:space="preserve">3. Clear Business Objectives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Arial" w:eastAsiaTheme="minorHAnsi" w:hAnsi="Arial" w:cs="Arial"/>
          <w:sz w:val="22"/>
          <w:szCs w:val="22"/>
          <w:lang w:val="en-GB"/>
        </w:rPr>
        <w:t xml:space="preserve">– </w:t>
      </w:r>
      <w:r w:rsidRPr="00A97A66">
        <w:rPr>
          <w:rFonts w:ascii="Calibri" w:eastAsiaTheme="minorHAnsi" w:hAnsi="Calibri" w:cs="Calibri"/>
          <w:sz w:val="22"/>
          <w:szCs w:val="22"/>
          <w:lang w:val="en-GB"/>
        </w:rPr>
        <w:t xml:space="preserve">Stakeholders understand the core value of the project and how it aligns with business strategy. </w:t>
      </w:r>
    </w:p>
    <w:p w:rsidR="00A97A66" w:rsidRPr="00A97A66" w:rsidRDefault="00A97A66" w:rsidP="00A97A66">
      <w:pPr>
        <w:autoSpaceDE w:val="0"/>
        <w:autoSpaceDN w:val="0"/>
        <w:adjustRightInd w:val="0"/>
        <w:rPr>
          <w:rFonts w:ascii="Calibri" w:eastAsiaTheme="minorHAnsi" w:hAnsi="Calibri" w:cs="Calibri"/>
          <w:sz w:val="22"/>
          <w:szCs w:val="22"/>
          <w:lang w:val="en-GB"/>
        </w:rPr>
      </w:pP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Calibri" w:eastAsiaTheme="minorHAnsi" w:hAnsi="Calibri" w:cs="Calibri"/>
          <w:b/>
          <w:bCs/>
          <w:sz w:val="22"/>
          <w:szCs w:val="22"/>
          <w:lang w:val="en-GB"/>
        </w:rPr>
        <w:t xml:space="preserve">4. Agile Optimization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Arial" w:eastAsiaTheme="minorHAnsi" w:hAnsi="Arial" w:cs="Arial"/>
          <w:sz w:val="22"/>
          <w:szCs w:val="22"/>
          <w:lang w:val="en-GB"/>
        </w:rPr>
        <w:t xml:space="preserve">– </w:t>
      </w:r>
      <w:r w:rsidRPr="00A97A66">
        <w:rPr>
          <w:rFonts w:ascii="Calibri" w:eastAsiaTheme="minorHAnsi" w:hAnsi="Calibri" w:cs="Calibri"/>
          <w:sz w:val="22"/>
          <w:szCs w:val="22"/>
          <w:lang w:val="en-GB"/>
        </w:rPr>
        <w:t xml:space="preserve">Project uses iterative development and optimization processes to avoid unnecessary features and ensure critical features are included. </w:t>
      </w:r>
    </w:p>
    <w:p w:rsidR="00A97A66" w:rsidRPr="00A97A66" w:rsidRDefault="00A97A66" w:rsidP="00A97A66">
      <w:pPr>
        <w:autoSpaceDE w:val="0"/>
        <w:autoSpaceDN w:val="0"/>
        <w:adjustRightInd w:val="0"/>
        <w:rPr>
          <w:rFonts w:ascii="Calibri" w:eastAsiaTheme="minorHAnsi" w:hAnsi="Calibri" w:cs="Calibri"/>
          <w:sz w:val="22"/>
          <w:szCs w:val="22"/>
          <w:lang w:val="en-GB"/>
        </w:rPr>
      </w:pP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Calibri" w:eastAsiaTheme="minorHAnsi" w:hAnsi="Calibri" w:cs="Calibri"/>
          <w:b/>
          <w:bCs/>
          <w:sz w:val="22"/>
          <w:szCs w:val="22"/>
          <w:lang w:val="en-GB"/>
        </w:rPr>
        <w:t xml:space="preserve">5. Emotional Maturity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Arial" w:eastAsiaTheme="minorHAnsi" w:hAnsi="Arial" w:cs="Arial"/>
          <w:sz w:val="22"/>
          <w:szCs w:val="22"/>
          <w:lang w:val="en-GB"/>
        </w:rPr>
        <w:t xml:space="preserve">– </w:t>
      </w:r>
      <w:r w:rsidRPr="00A97A66">
        <w:rPr>
          <w:rFonts w:ascii="Calibri" w:eastAsiaTheme="minorHAnsi" w:hAnsi="Calibri" w:cs="Calibri"/>
          <w:sz w:val="22"/>
          <w:szCs w:val="22"/>
          <w:lang w:val="en-GB"/>
        </w:rPr>
        <w:t xml:space="preserve">Project manager directs the emotions and actions of project stakeholders and avoids ambition, arrogance, ignorance, abstinence, and fraudulence. </w:t>
      </w:r>
    </w:p>
    <w:p w:rsidR="00A97A66" w:rsidRPr="00A97A66" w:rsidRDefault="00A97A66" w:rsidP="00A97A66">
      <w:pPr>
        <w:autoSpaceDE w:val="0"/>
        <w:autoSpaceDN w:val="0"/>
        <w:adjustRightInd w:val="0"/>
        <w:rPr>
          <w:rFonts w:ascii="Calibri" w:eastAsiaTheme="minorHAnsi" w:hAnsi="Calibri" w:cs="Calibri"/>
          <w:sz w:val="22"/>
          <w:szCs w:val="22"/>
          <w:lang w:val="en-GB"/>
        </w:rPr>
      </w:pP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Calibri" w:eastAsiaTheme="minorHAnsi" w:hAnsi="Calibri" w:cs="Calibri"/>
          <w:b/>
          <w:bCs/>
          <w:sz w:val="22"/>
          <w:szCs w:val="22"/>
          <w:lang w:val="en-GB"/>
        </w:rPr>
        <w:t xml:space="preserve">6. Project Management Expertise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Arial" w:eastAsiaTheme="minorHAnsi" w:hAnsi="Arial" w:cs="Arial"/>
          <w:sz w:val="22"/>
          <w:szCs w:val="22"/>
          <w:lang w:val="en-GB"/>
        </w:rPr>
        <w:t xml:space="preserve">– </w:t>
      </w:r>
      <w:r w:rsidRPr="00A97A66">
        <w:rPr>
          <w:rFonts w:ascii="Calibri" w:eastAsiaTheme="minorHAnsi" w:hAnsi="Calibri" w:cs="Calibri"/>
          <w:sz w:val="22"/>
          <w:szCs w:val="22"/>
          <w:lang w:val="en-GB"/>
        </w:rPr>
        <w:t xml:space="preserve">Organization uses project managers who understand the basic skills and practices, such as certified Project Management Professional from the Project Management Institute (PMI) or the like. </w:t>
      </w:r>
    </w:p>
    <w:p w:rsidR="00A97A66" w:rsidRPr="00A97A66" w:rsidRDefault="00A97A66" w:rsidP="00A97A66">
      <w:pPr>
        <w:autoSpaceDE w:val="0"/>
        <w:autoSpaceDN w:val="0"/>
        <w:adjustRightInd w:val="0"/>
        <w:rPr>
          <w:rFonts w:ascii="Calibri" w:eastAsiaTheme="minorHAnsi" w:hAnsi="Calibri" w:cs="Calibri"/>
          <w:sz w:val="22"/>
          <w:szCs w:val="22"/>
          <w:lang w:val="en-GB"/>
        </w:rPr>
      </w:pP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Calibri" w:eastAsiaTheme="minorHAnsi" w:hAnsi="Calibri" w:cs="Calibri"/>
          <w:b/>
          <w:bCs/>
          <w:sz w:val="22"/>
          <w:szCs w:val="22"/>
          <w:lang w:val="en-GB"/>
        </w:rPr>
        <w:t xml:space="preserve">7. Financial Management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Arial" w:eastAsiaTheme="minorHAnsi" w:hAnsi="Arial" w:cs="Arial"/>
          <w:sz w:val="22"/>
          <w:szCs w:val="22"/>
          <w:lang w:val="en-GB"/>
        </w:rPr>
        <w:t xml:space="preserve">– </w:t>
      </w:r>
      <w:r w:rsidRPr="00A97A66">
        <w:rPr>
          <w:rFonts w:ascii="Calibri" w:eastAsiaTheme="minorHAnsi" w:hAnsi="Calibri" w:cs="Calibri"/>
          <w:sz w:val="22"/>
          <w:szCs w:val="22"/>
          <w:lang w:val="en-GB"/>
        </w:rPr>
        <w:t xml:space="preserve">Project manager is able to manage financial resources, account for project budget/costs, and demonstrate the value of the project.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Calibri" w:eastAsiaTheme="minorHAnsi" w:hAnsi="Calibri" w:cs="Calibri"/>
          <w:b/>
          <w:bCs/>
          <w:sz w:val="22"/>
          <w:szCs w:val="22"/>
          <w:lang w:val="en-GB"/>
        </w:rPr>
        <w:t xml:space="preserve">8. Skilled Resources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Arial" w:eastAsiaTheme="minorHAnsi" w:hAnsi="Arial" w:cs="Arial"/>
          <w:sz w:val="22"/>
          <w:szCs w:val="22"/>
          <w:lang w:val="en-GB"/>
        </w:rPr>
        <w:t xml:space="preserve">– </w:t>
      </w:r>
      <w:r w:rsidRPr="00A97A66">
        <w:rPr>
          <w:rFonts w:ascii="Calibri" w:eastAsiaTheme="minorHAnsi" w:hAnsi="Calibri" w:cs="Calibri"/>
          <w:sz w:val="22"/>
          <w:szCs w:val="22"/>
          <w:lang w:val="en-GB"/>
        </w:rPr>
        <w:t xml:space="preserve">Skilled project personnel are acquired, managed, retained, and controlled to move forward in the face of turnover and other personnel hurdles. </w:t>
      </w:r>
    </w:p>
    <w:p w:rsidR="00A97A66" w:rsidRPr="00A97A66" w:rsidRDefault="00A97A66" w:rsidP="00A97A66">
      <w:pPr>
        <w:autoSpaceDE w:val="0"/>
        <w:autoSpaceDN w:val="0"/>
        <w:adjustRightInd w:val="0"/>
        <w:rPr>
          <w:rFonts w:ascii="Calibri" w:eastAsiaTheme="minorHAnsi" w:hAnsi="Calibri" w:cs="Calibri"/>
          <w:sz w:val="22"/>
          <w:szCs w:val="22"/>
          <w:lang w:val="en-GB"/>
        </w:rPr>
      </w:pP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Calibri" w:eastAsiaTheme="minorHAnsi" w:hAnsi="Calibri" w:cs="Calibri"/>
          <w:b/>
          <w:bCs/>
          <w:sz w:val="22"/>
          <w:szCs w:val="22"/>
          <w:lang w:val="en-GB"/>
        </w:rPr>
        <w:t xml:space="preserve">9. Formal Methodology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Arial" w:eastAsiaTheme="minorHAnsi" w:hAnsi="Arial" w:cs="Arial"/>
          <w:sz w:val="22"/>
          <w:szCs w:val="22"/>
          <w:lang w:val="en-GB"/>
        </w:rPr>
        <w:t xml:space="preserve">– </w:t>
      </w:r>
      <w:r w:rsidRPr="00A97A66">
        <w:rPr>
          <w:rFonts w:ascii="Calibri" w:eastAsiaTheme="minorHAnsi" w:hAnsi="Calibri" w:cs="Calibri"/>
          <w:sz w:val="22"/>
          <w:szCs w:val="22"/>
          <w:lang w:val="en-GB"/>
        </w:rPr>
        <w:t xml:space="preserve">There is a predefined set of process-based techniques that provide a road map on when, how, and what events should occur in what order. </w:t>
      </w:r>
    </w:p>
    <w:p w:rsidR="00A97A66" w:rsidRPr="00A97A66" w:rsidRDefault="00A97A66" w:rsidP="00A97A66">
      <w:pPr>
        <w:autoSpaceDE w:val="0"/>
        <w:autoSpaceDN w:val="0"/>
        <w:adjustRightInd w:val="0"/>
        <w:rPr>
          <w:rFonts w:ascii="Calibri" w:eastAsiaTheme="minorHAnsi" w:hAnsi="Calibri" w:cs="Calibri"/>
          <w:sz w:val="22"/>
          <w:szCs w:val="22"/>
          <w:lang w:val="en-GB"/>
        </w:rPr>
      </w:pP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Calibri" w:eastAsiaTheme="minorHAnsi" w:hAnsi="Calibri" w:cs="Calibri"/>
          <w:b/>
          <w:bCs/>
          <w:sz w:val="22"/>
          <w:szCs w:val="22"/>
          <w:lang w:val="en-GB"/>
        </w:rPr>
        <w:t xml:space="preserve">10. Tools and Infrastructure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Arial" w:eastAsiaTheme="minorHAnsi" w:hAnsi="Arial" w:cs="Arial"/>
          <w:sz w:val="22"/>
          <w:szCs w:val="22"/>
          <w:lang w:val="en-GB"/>
        </w:rPr>
        <w:t xml:space="preserve">– </w:t>
      </w:r>
      <w:r w:rsidRPr="00A97A66">
        <w:rPr>
          <w:rFonts w:ascii="Calibri" w:eastAsiaTheme="minorHAnsi" w:hAnsi="Calibri" w:cs="Calibri"/>
          <w:sz w:val="22"/>
          <w:szCs w:val="22"/>
          <w:lang w:val="en-GB"/>
        </w:rPr>
        <w:t xml:space="preserve">The project infrastructure is built and managed with tools that enable management of tasks, </w:t>
      </w:r>
    </w:p>
    <w:p w:rsidR="00A97A66" w:rsidRDefault="00A97A66" w:rsidP="00A97A66">
      <w:pPr>
        <w:pStyle w:val="Default"/>
        <w:rPr>
          <w:rFonts w:ascii="Times New Roman" w:eastAsia="Times New Roman" w:hAnsi="Times New Roman" w:cs="SymbolMT"/>
          <w:b/>
          <w:bCs/>
          <w:lang w:val="en-US"/>
        </w:rPr>
      </w:pPr>
    </w:p>
    <w:p w:rsidR="00A97A66" w:rsidRDefault="00A97A66" w:rsidP="00A97A66">
      <w:pPr>
        <w:pStyle w:val="Default"/>
        <w:rPr>
          <w:rFonts w:ascii="Times New Roman" w:eastAsia="Times New Roman" w:hAnsi="Times New Roman" w:cs="SymbolMT"/>
          <w:b/>
          <w:bCs/>
          <w:lang w:val="en-US"/>
        </w:rPr>
      </w:pPr>
      <w:r>
        <w:rPr>
          <w:rFonts w:ascii="Times New Roman" w:eastAsia="Times New Roman" w:hAnsi="Times New Roman" w:cs="SymbolMT"/>
          <w:b/>
          <w:bCs/>
          <w:lang w:val="en-US"/>
        </w:rPr>
        <w:t>b)</w:t>
      </w:r>
    </w:p>
    <w:p w:rsidR="00A97A66" w:rsidRDefault="00A97A66" w:rsidP="00A97A66">
      <w:pPr>
        <w:pStyle w:val="Default"/>
        <w:rPr>
          <w:b/>
          <w:bCs/>
        </w:rPr>
      </w:pPr>
    </w:p>
    <w:p w:rsidR="00A97A66" w:rsidRPr="00A97A66" w:rsidRDefault="00A97A66" w:rsidP="00A97A66">
      <w:pPr>
        <w:pStyle w:val="Default"/>
        <w:rPr>
          <w:rFonts w:ascii="Calibri" w:hAnsi="Calibri" w:cs="Calibri"/>
          <w:sz w:val="22"/>
          <w:szCs w:val="22"/>
        </w:rPr>
      </w:pPr>
      <w:r>
        <w:rPr>
          <w:b/>
          <w:bCs/>
        </w:rPr>
        <w:t></w:t>
      </w:r>
      <w:r>
        <w:rPr>
          <w:b/>
          <w:bCs/>
        </w:rPr>
        <w:t></w:t>
      </w:r>
      <w:r>
        <w:rPr>
          <w:b/>
          <w:bCs/>
        </w:rPr>
        <w:t></w:t>
      </w:r>
      <w:r w:rsidRPr="00A97A66">
        <w:rPr>
          <w:rFonts w:ascii="Calibri" w:hAnsi="Calibri" w:cs="Calibri"/>
          <w:sz w:val="22"/>
          <w:szCs w:val="22"/>
        </w:rPr>
        <w:t xml:space="preserve">According to the Project Management Institute, there are five phases in a project life cycle. The phases are linked by the outcomes they produce — the outcome of one is the input to another.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Calibri" w:eastAsiaTheme="minorHAnsi" w:hAnsi="Calibri" w:cs="Calibri"/>
          <w:b/>
          <w:bCs/>
          <w:sz w:val="22"/>
          <w:szCs w:val="22"/>
          <w:lang w:val="en-GB"/>
        </w:rPr>
        <w:t xml:space="preserve">1. Initiating </w:t>
      </w:r>
      <w:r w:rsidRPr="00A97A66">
        <w:rPr>
          <w:rFonts w:ascii="Calibri" w:eastAsiaTheme="minorHAnsi" w:hAnsi="Calibri" w:cs="Calibri"/>
          <w:i/>
          <w:iCs/>
          <w:sz w:val="22"/>
          <w:szCs w:val="22"/>
          <w:lang w:val="en-GB"/>
        </w:rPr>
        <w:t xml:space="preserve">– </w:t>
      </w:r>
      <w:r w:rsidRPr="00A97A66">
        <w:rPr>
          <w:rFonts w:ascii="Calibri" w:eastAsiaTheme="minorHAnsi" w:hAnsi="Calibri" w:cs="Calibri"/>
          <w:sz w:val="22"/>
          <w:szCs w:val="22"/>
          <w:lang w:val="en-GB"/>
        </w:rPr>
        <w:t xml:space="preserve">Authorizing the project.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Calibri" w:eastAsiaTheme="minorHAnsi" w:hAnsi="Calibri" w:cs="Calibri"/>
          <w:b/>
          <w:bCs/>
          <w:sz w:val="22"/>
          <w:szCs w:val="22"/>
          <w:lang w:val="en-GB"/>
        </w:rPr>
        <w:t xml:space="preserve">2. Planning </w:t>
      </w:r>
      <w:r w:rsidRPr="00A97A66">
        <w:rPr>
          <w:rFonts w:ascii="Calibri" w:eastAsiaTheme="minorHAnsi" w:hAnsi="Calibri" w:cs="Calibri"/>
          <w:i/>
          <w:iCs/>
          <w:sz w:val="22"/>
          <w:szCs w:val="22"/>
          <w:lang w:val="en-GB"/>
        </w:rPr>
        <w:t xml:space="preserve">– </w:t>
      </w:r>
      <w:r w:rsidRPr="00A97A66">
        <w:rPr>
          <w:rFonts w:ascii="Calibri" w:eastAsiaTheme="minorHAnsi" w:hAnsi="Calibri" w:cs="Calibri"/>
          <w:sz w:val="22"/>
          <w:szCs w:val="22"/>
          <w:lang w:val="en-GB"/>
        </w:rPr>
        <w:t xml:space="preserve">Defining and refining objectives and selecting the best of the alternative courses of action to attain the objectives that the project or phase was undertaken to address.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Calibri" w:eastAsiaTheme="minorHAnsi" w:hAnsi="Calibri" w:cs="Calibri"/>
          <w:b/>
          <w:bCs/>
          <w:sz w:val="22"/>
          <w:szCs w:val="22"/>
          <w:lang w:val="en-GB"/>
        </w:rPr>
        <w:t xml:space="preserve">3. Executing – </w:t>
      </w:r>
      <w:r w:rsidRPr="00A97A66">
        <w:rPr>
          <w:rFonts w:ascii="Calibri" w:eastAsiaTheme="minorHAnsi" w:hAnsi="Calibri" w:cs="Calibri"/>
          <w:sz w:val="22"/>
          <w:szCs w:val="22"/>
          <w:lang w:val="en-GB"/>
        </w:rPr>
        <w:t xml:space="preserve">Coordinating people and other resources to carry out the plan. </w:t>
      </w:r>
    </w:p>
    <w:p w:rsidR="00A97A66" w:rsidRPr="00A97A66" w:rsidRDefault="00A97A66" w:rsidP="00A97A66">
      <w:pPr>
        <w:autoSpaceDE w:val="0"/>
        <w:autoSpaceDN w:val="0"/>
        <w:adjustRightInd w:val="0"/>
        <w:rPr>
          <w:rFonts w:ascii="Calibri" w:eastAsiaTheme="minorHAnsi" w:hAnsi="Calibri" w:cs="Calibri"/>
          <w:sz w:val="22"/>
          <w:szCs w:val="22"/>
          <w:lang w:val="en-GB"/>
        </w:rPr>
      </w:pPr>
      <w:r w:rsidRPr="00A97A66">
        <w:rPr>
          <w:rFonts w:ascii="Calibri" w:eastAsiaTheme="minorHAnsi" w:hAnsi="Calibri" w:cs="Calibri"/>
          <w:b/>
          <w:bCs/>
          <w:sz w:val="22"/>
          <w:szCs w:val="22"/>
          <w:lang w:val="en-GB"/>
        </w:rPr>
        <w:t xml:space="preserve">4. Controlling </w:t>
      </w:r>
      <w:r w:rsidRPr="00A97A66">
        <w:rPr>
          <w:rFonts w:ascii="Calibri" w:eastAsiaTheme="minorHAnsi" w:hAnsi="Calibri" w:cs="Calibri"/>
          <w:i/>
          <w:iCs/>
          <w:sz w:val="22"/>
          <w:szCs w:val="22"/>
          <w:lang w:val="en-GB"/>
        </w:rPr>
        <w:t xml:space="preserve">– </w:t>
      </w:r>
      <w:r w:rsidRPr="00A97A66">
        <w:rPr>
          <w:rFonts w:ascii="Calibri" w:eastAsiaTheme="minorHAnsi" w:hAnsi="Calibri" w:cs="Calibri"/>
          <w:sz w:val="22"/>
          <w:szCs w:val="22"/>
          <w:lang w:val="en-GB"/>
        </w:rPr>
        <w:t xml:space="preserve">Ensuring that the project objectives are met by monitoring and measuring progress regularly to identify variances from the plan so that corrective action can be taken when necessary. </w:t>
      </w:r>
    </w:p>
    <w:p w:rsidR="00A97A66" w:rsidRPr="00A97A66" w:rsidRDefault="00A97A66" w:rsidP="00A97A66">
      <w:pPr>
        <w:ind w:right="-563"/>
        <w:rPr>
          <w:b/>
          <w:bCs/>
        </w:rPr>
      </w:pPr>
      <w:r w:rsidRPr="00A97A66">
        <w:rPr>
          <w:rFonts w:ascii="Calibri" w:eastAsiaTheme="minorHAnsi" w:hAnsi="Calibri" w:cs="Calibri"/>
          <w:b/>
          <w:bCs/>
          <w:sz w:val="22"/>
          <w:szCs w:val="22"/>
          <w:lang w:val="en-GB"/>
        </w:rPr>
        <w:lastRenderedPageBreak/>
        <w:t xml:space="preserve">5. Closing </w:t>
      </w:r>
      <w:r w:rsidRPr="00A97A66">
        <w:rPr>
          <w:rFonts w:ascii="Calibri" w:eastAsiaTheme="minorHAnsi" w:hAnsi="Calibri" w:cs="Calibri"/>
          <w:i/>
          <w:iCs/>
          <w:sz w:val="22"/>
          <w:szCs w:val="22"/>
          <w:lang w:val="en-GB"/>
        </w:rPr>
        <w:t xml:space="preserve">– </w:t>
      </w:r>
      <w:r w:rsidRPr="00A97A66">
        <w:rPr>
          <w:rFonts w:ascii="Calibri" w:eastAsiaTheme="minorHAnsi" w:hAnsi="Calibri" w:cs="Calibri"/>
          <w:sz w:val="22"/>
          <w:szCs w:val="22"/>
          <w:lang w:val="en-GB"/>
        </w:rPr>
        <w:t>Formalizing acceptance of the project or phase and bringing it to an orderly end.</w:t>
      </w:r>
    </w:p>
    <w:sectPr w:rsidR="00A97A66" w:rsidRPr="00A97A66" w:rsidSect="00C03AD9">
      <w:headerReference w:type="default" r:id="rId7"/>
      <w:footerReference w:type="default" r:id="rId8"/>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8C1" w:rsidRDefault="001538C1" w:rsidP="00C03AD9">
      <w:r>
        <w:separator/>
      </w:r>
    </w:p>
  </w:endnote>
  <w:endnote w:type="continuationSeparator" w:id="0">
    <w:p w:rsidR="001538C1" w:rsidRDefault="001538C1" w:rsidP="00C0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AD9" w:rsidRDefault="00C03AD9">
    <w:pPr>
      <w:pStyle w:val="Footer"/>
    </w:pPr>
    <w:r>
      <w:tab/>
    </w:r>
    <w:r>
      <w:tab/>
    </w:r>
    <w:sdt>
      <w:sdtPr>
        <w:id w:val="-273937673"/>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rPr>
              <w:fldChar w:fldCharType="begin"/>
            </w:r>
            <w:r>
              <w:rPr>
                <w:b/>
                <w:bCs/>
              </w:rPr>
              <w:instrText xml:space="preserve"> PAGE </w:instrText>
            </w:r>
            <w:r>
              <w:rPr>
                <w:b/>
                <w:bCs/>
              </w:rPr>
              <w:fldChar w:fldCharType="separate"/>
            </w:r>
            <w:r w:rsidR="00DC74A8">
              <w:rPr>
                <w:b/>
                <w:bCs/>
                <w:noProof/>
              </w:rPr>
              <w:t>9</w:t>
            </w:r>
            <w:r>
              <w:rPr>
                <w:b/>
                <w:bCs/>
              </w:rPr>
              <w:fldChar w:fldCharType="end"/>
            </w:r>
            <w:r>
              <w:t xml:space="preserve"> of </w:t>
            </w:r>
            <w:r>
              <w:rPr>
                <w:b/>
                <w:bCs/>
              </w:rPr>
              <w:fldChar w:fldCharType="begin"/>
            </w:r>
            <w:r>
              <w:rPr>
                <w:b/>
                <w:bCs/>
              </w:rPr>
              <w:instrText xml:space="preserve"> NUMPAGES  </w:instrText>
            </w:r>
            <w:r>
              <w:rPr>
                <w:b/>
                <w:bCs/>
              </w:rPr>
              <w:fldChar w:fldCharType="separate"/>
            </w:r>
            <w:r w:rsidR="00DC74A8">
              <w:rPr>
                <w:b/>
                <w:bCs/>
                <w:noProof/>
              </w:rPr>
              <w:t>9</w:t>
            </w:r>
            <w:r>
              <w:rPr>
                <w:b/>
                <w:bCs/>
              </w:rPr>
              <w:fldChar w:fldCharType="end"/>
            </w:r>
          </w:sdtContent>
        </w:sdt>
      </w:sdtContent>
    </w:sdt>
  </w:p>
  <w:p w:rsidR="00C03AD9" w:rsidRDefault="00C03A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8C1" w:rsidRDefault="001538C1" w:rsidP="00C03AD9">
      <w:r>
        <w:separator/>
      </w:r>
    </w:p>
  </w:footnote>
  <w:footnote w:type="continuationSeparator" w:id="0">
    <w:p w:rsidR="001538C1" w:rsidRDefault="001538C1" w:rsidP="00C03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AD9" w:rsidRPr="00C03AD9" w:rsidRDefault="00C03AD9" w:rsidP="00C03AD9">
    <w:pPr>
      <w:pStyle w:val="Header"/>
      <w:rPr>
        <w:rFonts w:ascii="Berlin Sans FB Demi" w:hAnsi="Berlin Sans FB Demi"/>
      </w:rPr>
    </w:pPr>
    <w:r>
      <w:rPr>
        <w:rFonts w:ascii="Berlin Sans FB Demi" w:hAnsi="Berlin Sans FB Demi"/>
      </w:rPr>
      <w:t xml:space="preserve">               </w:t>
    </w:r>
    <w:r w:rsidRPr="00767E50">
      <w:rPr>
        <w:noProof/>
        <w:lang w:val="en-GB" w:eastAsia="en-GB"/>
      </w:rPr>
      <w:drawing>
        <wp:inline distT="0" distB="0" distL="0" distR="0" wp14:anchorId="035BF5AD" wp14:editId="79EC96AE">
          <wp:extent cx="349885" cy="405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9885" cy="405765"/>
                  </a:xfrm>
                  <a:prstGeom prst="rect">
                    <a:avLst/>
                  </a:prstGeom>
                  <a:noFill/>
                  <a:ln>
                    <a:noFill/>
                  </a:ln>
                </pic:spPr>
              </pic:pic>
            </a:graphicData>
          </a:graphic>
        </wp:inline>
      </w:drawing>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8476A"/>
    <w:multiLevelType w:val="hybridMultilevel"/>
    <w:tmpl w:val="01927DD6"/>
    <w:lvl w:ilvl="0" w:tplc="A4F243DE">
      <w:start w:val="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D664E3"/>
    <w:multiLevelType w:val="hybridMultilevel"/>
    <w:tmpl w:val="62942F4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1531E57"/>
    <w:multiLevelType w:val="hybridMultilevel"/>
    <w:tmpl w:val="B0D08D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1258C"/>
    <w:multiLevelType w:val="hybridMultilevel"/>
    <w:tmpl w:val="CD920C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63760"/>
    <w:multiLevelType w:val="hybridMultilevel"/>
    <w:tmpl w:val="31001EE0"/>
    <w:lvl w:ilvl="0" w:tplc="0809001B">
      <w:start w:val="1"/>
      <w:numFmt w:val="lowerRoman"/>
      <w:lvlText w:val="%1."/>
      <w:lvlJc w:val="right"/>
      <w:pPr>
        <w:ind w:left="107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2A03AD"/>
    <w:multiLevelType w:val="hybridMultilevel"/>
    <w:tmpl w:val="6E0648A4"/>
    <w:lvl w:ilvl="0" w:tplc="D1368C80">
      <w:start w:val="1"/>
      <w:numFmt w:val="lowerLetter"/>
      <w:lvlText w:val="(%1)"/>
      <w:lvlJc w:val="left"/>
      <w:pPr>
        <w:ind w:left="780" w:hanging="360"/>
      </w:pPr>
      <w:rPr>
        <w:rFonts w:hint="default"/>
        <w:b/>
        <w:i w:val="0"/>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6" w15:restartNumberingAfterBreak="0">
    <w:nsid w:val="2AE966E4"/>
    <w:multiLevelType w:val="hybridMultilevel"/>
    <w:tmpl w:val="75F6F38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B40336"/>
    <w:multiLevelType w:val="hybridMultilevel"/>
    <w:tmpl w:val="2CF2BBB2"/>
    <w:lvl w:ilvl="0" w:tplc="0809001B">
      <w:start w:val="1"/>
      <w:numFmt w:val="lowerRoman"/>
      <w:lvlText w:val="%1."/>
      <w:lvlJc w:val="right"/>
      <w:pPr>
        <w:ind w:left="720" w:hanging="360"/>
      </w:pPr>
    </w:lvl>
    <w:lvl w:ilvl="1" w:tplc="27C06BFE">
      <w:start w:val="1"/>
      <w:numFmt w:val="lowerRoman"/>
      <w:lvlText w:val="%2."/>
      <w:lvlJc w:val="right"/>
      <w:pPr>
        <w:ind w:left="1440" w:hanging="360"/>
      </w:pPr>
      <w:rPr>
        <w:b/>
        <w:bCs/>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A075DF"/>
    <w:multiLevelType w:val="hybridMultilevel"/>
    <w:tmpl w:val="A4887C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C1065B"/>
    <w:multiLevelType w:val="hybridMultilevel"/>
    <w:tmpl w:val="01927DD6"/>
    <w:lvl w:ilvl="0" w:tplc="A4F243DE">
      <w:start w:val="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942434"/>
    <w:multiLevelType w:val="hybridMultilevel"/>
    <w:tmpl w:val="75F6F38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2219C"/>
    <w:multiLevelType w:val="hybridMultilevel"/>
    <w:tmpl w:val="47BEA878"/>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13319A"/>
    <w:multiLevelType w:val="hybridMultilevel"/>
    <w:tmpl w:val="1E0E8578"/>
    <w:lvl w:ilvl="0" w:tplc="B30C654E">
      <w:start w:val="1"/>
      <w:numFmt w:val="lowerRoman"/>
      <w:lvlText w:val="%1."/>
      <w:lvlJc w:val="right"/>
      <w:pPr>
        <w:ind w:left="1440" w:hanging="360"/>
      </w:pPr>
      <w:rPr>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5F271606"/>
    <w:multiLevelType w:val="hybridMultilevel"/>
    <w:tmpl w:val="F6A6E11E"/>
    <w:lvl w:ilvl="0" w:tplc="AF0E27CA">
      <w:numFmt w:val="bullet"/>
      <w:lvlText w:val="-"/>
      <w:lvlJc w:val="left"/>
      <w:pPr>
        <w:ind w:left="1080" w:hanging="720"/>
      </w:pPr>
      <w:rPr>
        <w:rFonts w:ascii="Calibri" w:eastAsiaTheme="minorHAnsi" w:hAnsi="Calibr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0887AC3"/>
    <w:multiLevelType w:val="hybridMultilevel"/>
    <w:tmpl w:val="A84C0BF6"/>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92122D"/>
    <w:multiLevelType w:val="hybridMultilevel"/>
    <w:tmpl w:val="AA646C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BD6651"/>
    <w:multiLevelType w:val="hybridMultilevel"/>
    <w:tmpl w:val="D7486A8C"/>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EB11BE"/>
    <w:multiLevelType w:val="hybridMultilevel"/>
    <w:tmpl w:val="2DC42AF6"/>
    <w:lvl w:ilvl="0" w:tplc="9CBA2BB4">
      <w:start w:val="1"/>
      <w:numFmt w:val="lowerRoman"/>
      <w:lvlText w:val="%1."/>
      <w:lvlJc w:val="right"/>
      <w:pPr>
        <w:ind w:left="1440" w:hanging="360"/>
      </w:pPr>
      <w:rPr>
        <w:b/>
        <w:bCs/>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9" w15:restartNumberingAfterBreak="0">
    <w:nsid w:val="6B987908"/>
    <w:multiLevelType w:val="hybridMultilevel"/>
    <w:tmpl w:val="18585688"/>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FD09FD"/>
    <w:multiLevelType w:val="hybridMultilevel"/>
    <w:tmpl w:val="9E8A7E36"/>
    <w:lvl w:ilvl="0" w:tplc="D1368C80">
      <w:start w:val="1"/>
      <w:numFmt w:val="lowerLetter"/>
      <w:lvlText w:val="(%1)"/>
      <w:lvlJc w:val="left"/>
      <w:pPr>
        <w:ind w:left="720" w:hanging="360"/>
      </w:pPr>
      <w:rPr>
        <w:rFonts w:hint="default"/>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4"/>
  </w:num>
  <w:num w:numId="3">
    <w:abstractNumId w:val="11"/>
  </w:num>
  <w:num w:numId="4">
    <w:abstractNumId w:val="6"/>
  </w:num>
  <w:num w:numId="5">
    <w:abstractNumId w:val="9"/>
  </w:num>
  <w:num w:numId="6">
    <w:abstractNumId w:val="0"/>
  </w:num>
  <w:num w:numId="7">
    <w:abstractNumId w:val="16"/>
  </w:num>
  <w:num w:numId="8">
    <w:abstractNumId w:val="18"/>
  </w:num>
  <w:num w:numId="9">
    <w:abstractNumId w:val="19"/>
  </w:num>
  <w:num w:numId="10">
    <w:abstractNumId w:val="3"/>
  </w:num>
  <w:num w:numId="11">
    <w:abstractNumId w:val="8"/>
  </w:num>
  <w:num w:numId="12">
    <w:abstractNumId w:val="2"/>
  </w:num>
  <w:num w:numId="13">
    <w:abstractNumId w:val="20"/>
  </w:num>
  <w:num w:numId="14">
    <w:abstractNumId w:val="17"/>
  </w:num>
  <w:num w:numId="15">
    <w:abstractNumId w:val="7"/>
  </w:num>
  <w:num w:numId="16">
    <w:abstractNumId w:val="5"/>
  </w:num>
  <w:num w:numId="17">
    <w:abstractNumId w:val="4"/>
  </w:num>
  <w:num w:numId="18">
    <w:abstractNumId w:val="15"/>
  </w:num>
  <w:num w:numId="19">
    <w:abstractNumId w:val="1"/>
  </w:num>
  <w:num w:numId="20">
    <w:abstractNumId w:val="12"/>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AD9"/>
    <w:rsid w:val="000468A9"/>
    <w:rsid w:val="00117613"/>
    <w:rsid w:val="001538C1"/>
    <w:rsid w:val="00267C38"/>
    <w:rsid w:val="002B61D2"/>
    <w:rsid w:val="003A7E9B"/>
    <w:rsid w:val="004212B2"/>
    <w:rsid w:val="00560620"/>
    <w:rsid w:val="005802F3"/>
    <w:rsid w:val="0072335B"/>
    <w:rsid w:val="007364BD"/>
    <w:rsid w:val="00776FDF"/>
    <w:rsid w:val="00932A96"/>
    <w:rsid w:val="00964E15"/>
    <w:rsid w:val="009D5CDF"/>
    <w:rsid w:val="00A84816"/>
    <w:rsid w:val="00A97A66"/>
    <w:rsid w:val="00C03AD9"/>
    <w:rsid w:val="00C65373"/>
    <w:rsid w:val="00CB01A0"/>
    <w:rsid w:val="00CB0374"/>
    <w:rsid w:val="00CD78DA"/>
    <w:rsid w:val="00D2650F"/>
    <w:rsid w:val="00DC74A8"/>
    <w:rsid w:val="00E32C45"/>
    <w:rsid w:val="00EE1B73"/>
    <w:rsid w:val="00FA0D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5769F8-E338-4302-B533-1D27DB788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AD9"/>
    <w:pPr>
      <w:spacing w:after="0" w:line="240" w:lineRule="auto"/>
    </w:pPr>
    <w:rPr>
      <w:rFonts w:ascii="Times New Roman" w:eastAsia="Times New Roman" w:hAnsi="Times New Roman" w:cs="SymbolMT"/>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AD9"/>
    <w:pPr>
      <w:spacing w:after="200" w:line="276" w:lineRule="auto"/>
      <w:ind w:left="720"/>
      <w:contextualSpacing/>
    </w:pPr>
    <w:rPr>
      <w:rFonts w:ascii="Calibri" w:eastAsia="Calibri" w:hAnsi="Calibri" w:cs="Times New Roman"/>
      <w:color w:val="auto"/>
      <w:sz w:val="22"/>
      <w:szCs w:val="22"/>
    </w:rPr>
  </w:style>
  <w:style w:type="paragraph" w:styleId="Header">
    <w:name w:val="header"/>
    <w:basedOn w:val="Normal"/>
    <w:link w:val="HeaderChar"/>
    <w:uiPriority w:val="99"/>
    <w:unhideWhenUsed/>
    <w:rsid w:val="00C03AD9"/>
    <w:pPr>
      <w:tabs>
        <w:tab w:val="center" w:pos="4680"/>
        <w:tab w:val="right" w:pos="9360"/>
      </w:tabs>
    </w:pPr>
  </w:style>
  <w:style w:type="character" w:customStyle="1" w:styleId="HeaderChar">
    <w:name w:val="Header Char"/>
    <w:basedOn w:val="DefaultParagraphFont"/>
    <w:link w:val="Header"/>
    <w:uiPriority w:val="99"/>
    <w:rsid w:val="00C03AD9"/>
    <w:rPr>
      <w:rFonts w:ascii="Times New Roman" w:eastAsia="Times New Roman" w:hAnsi="Times New Roman" w:cs="SymbolMT"/>
      <w:color w:val="000000"/>
      <w:sz w:val="24"/>
      <w:szCs w:val="24"/>
    </w:rPr>
  </w:style>
  <w:style w:type="paragraph" w:styleId="Footer">
    <w:name w:val="footer"/>
    <w:basedOn w:val="Normal"/>
    <w:link w:val="FooterChar"/>
    <w:uiPriority w:val="99"/>
    <w:unhideWhenUsed/>
    <w:rsid w:val="00C03AD9"/>
    <w:pPr>
      <w:tabs>
        <w:tab w:val="center" w:pos="4680"/>
        <w:tab w:val="right" w:pos="9360"/>
      </w:tabs>
    </w:pPr>
  </w:style>
  <w:style w:type="character" w:customStyle="1" w:styleId="FooterChar">
    <w:name w:val="Footer Char"/>
    <w:basedOn w:val="DefaultParagraphFont"/>
    <w:link w:val="Footer"/>
    <w:uiPriority w:val="99"/>
    <w:rsid w:val="00C03AD9"/>
    <w:rPr>
      <w:rFonts w:ascii="Times New Roman" w:eastAsia="Times New Roman" w:hAnsi="Times New Roman" w:cs="SymbolMT"/>
      <w:color w:val="000000"/>
      <w:sz w:val="24"/>
      <w:szCs w:val="24"/>
    </w:rPr>
  </w:style>
  <w:style w:type="paragraph" w:styleId="BalloonText">
    <w:name w:val="Balloon Text"/>
    <w:basedOn w:val="Normal"/>
    <w:link w:val="BalloonTextChar"/>
    <w:uiPriority w:val="99"/>
    <w:semiHidden/>
    <w:unhideWhenUsed/>
    <w:rsid w:val="00C03AD9"/>
    <w:rPr>
      <w:rFonts w:ascii="Tahoma" w:hAnsi="Tahoma" w:cs="Tahoma"/>
      <w:sz w:val="16"/>
      <w:szCs w:val="16"/>
    </w:rPr>
  </w:style>
  <w:style w:type="character" w:customStyle="1" w:styleId="BalloonTextChar">
    <w:name w:val="Balloon Text Char"/>
    <w:basedOn w:val="DefaultParagraphFont"/>
    <w:link w:val="BalloonText"/>
    <w:uiPriority w:val="99"/>
    <w:semiHidden/>
    <w:rsid w:val="00C03AD9"/>
    <w:rPr>
      <w:rFonts w:ascii="Tahoma" w:eastAsia="Times New Roman" w:hAnsi="Tahoma" w:cs="Tahoma"/>
      <w:color w:val="000000"/>
      <w:sz w:val="16"/>
      <w:szCs w:val="16"/>
    </w:rPr>
  </w:style>
  <w:style w:type="paragraph" w:customStyle="1" w:styleId="Default">
    <w:name w:val="Default"/>
    <w:rsid w:val="00776FDF"/>
    <w:pPr>
      <w:autoSpaceDE w:val="0"/>
      <w:autoSpaceDN w:val="0"/>
      <w:adjustRightInd w:val="0"/>
      <w:spacing w:after="0" w:line="240" w:lineRule="auto"/>
    </w:pPr>
    <w:rPr>
      <w:rFonts w:ascii="Wingdings" w:hAnsi="Wingdings" w:cs="Wingdings"/>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2205</Words>
  <Characters>12573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4</cp:revision>
  <cp:lastPrinted>2015-12-01T11:51:00Z</cp:lastPrinted>
  <dcterms:created xsi:type="dcterms:W3CDTF">2016-12-27T05:30:00Z</dcterms:created>
  <dcterms:modified xsi:type="dcterms:W3CDTF">2017-01-02T12:37:00Z</dcterms:modified>
</cp:coreProperties>
</file>